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6A8D73D7" w:rsidR="00014F86" w:rsidRDefault="00B50B48" w:rsidP="00014F86">
      <w:pPr>
        <w:jc w:val="center"/>
        <w:rPr>
          <w:b/>
        </w:rPr>
      </w:pPr>
      <w:r>
        <w:rPr>
          <w:b/>
        </w:rPr>
        <w:t>Academic Affairs Working Group</w:t>
      </w:r>
    </w:p>
    <w:p w14:paraId="7D93D01F" w14:textId="10C739AC" w:rsidR="00014F86" w:rsidRDefault="00B50B48" w:rsidP="00014F86">
      <w:pPr>
        <w:jc w:val="center"/>
        <w:rPr>
          <w:b/>
        </w:rPr>
      </w:pPr>
      <w:r>
        <w:rPr>
          <w:b/>
        </w:rPr>
        <w:t>September 12</w:t>
      </w:r>
      <w:r w:rsidR="00231B28">
        <w:rPr>
          <w:b/>
        </w:rPr>
        <w:t>, 20</w:t>
      </w:r>
      <w:r w:rsidR="003D2B46">
        <w:rPr>
          <w:b/>
        </w:rPr>
        <w:t>1</w:t>
      </w:r>
      <w:r w:rsidR="00F17EAB">
        <w:rPr>
          <w:b/>
        </w:rPr>
        <w:t>2</w:t>
      </w:r>
    </w:p>
    <w:p w14:paraId="2AA426DB" w14:textId="77777777" w:rsidR="00014F86" w:rsidRPr="00B221DC" w:rsidRDefault="00231B28" w:rsidP="00014F86">
      <w:pPr>
        <w:jc w:val="center"/>
        <w:rPr>
          <w:b/>
          <w:sz w:val="20"/>
          <w:szCs w:val="20"/>
        </w:rPr>
      </w:pPr>
      <w:r>
        <w:rPr>
          <w:b/>
          <w:sz w:val="20"/>
          <w:szCs w:val="20"/>
        </w:rPr>
        <w:t>Corbett Conference Room</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77777777" w:rsidR="008D3791" w:rsidRDefault="00231B28" w:rsidP="00014F86">
      <w:pPr>
        <w:numPr>
          <w:ilvl w:val="0"/>
          <w:numId w:val="29"/>
        </w:numPr>
        <w:rPr>
          <w:b/>
        </w:rPr>
      </w:pPr>
      <w:r>
        <w:rPr>
          <w:b/>
        </w:rPr>
        <w:t>Announcements</w:t>
      </w:r>
    </w:p>
    <w:p w14:paraId="7BFBD663" w14:textId="77777777" w:rsidR="00014F86" w:rsidRDefault="00014F86" w:rsidP="00EB37FD"/>
    <w:p w14:paraId="075C8F3A" w14:textId="47592ACE" w:rsidR="006247DA" w:rsidRPr="00B50B48" w:rsidRDefault="006247DA" w:rsidP="00014F86">
      <w:pPr>
        <w:numPr>
          <w:ilvl w:val="0"/>
          <w:numId w:val="29"/>
        </w:numPr>
      </w:pPr>
      <w:r>
        <w:rPr>
          <w:b/>
        </w:rPr>
        <w:t>Topic:</w:t>
      </w:r>
      <w:r w:rsidR="00B50B48">
        <w:rPr>
          <w:b/>
        </w:rPr>
        <w:t xml:space="preserve">  </w:t>
      </w:r>
      <w:r w:rsidR="00B50B48" w:rsidRPr="00B50B48">
        <w:t>Proposed Academic Calendar for AY 13/14</w:t>
      </w:r>
    </w:p>
    <w:p w14:paraId="04EF4FE8" w14:textId="7730F1AF" w:rsidR="006247DA" w:rsidRPr="00B50B48" w:rsidRDefault="00EB37FD" w:rsidP="006247DA">
      <w:pPr>
        <w:pStyle w:val="ListParagraph"/>
      </w:pPr>
      <w:r>
        <w:rPr>
          <w:b/>
        </w:rPr>
        <w:t>Time:</w:t>
      </w:r>
      <w:r w:rsidR="00B50B48">
        <w:rPr>
          <w:b/>
        </w:rPr>
        <w:t xml:space="preserve"> </w:t>
      </w:r>
      <w:r w:rsidR="00B50B48" w:rsidRPr="00B50B48">
        <w:t>(10:00 – 10:15)</w:t>
      </w:r>
    </w:p>
    <w:p w14:paraId="4CE2FF89" w14:textId="29CE7C9A" w:rsidR="00EB37FD" w:rsidRPr="00B50B48" w:rsidRDefault="00EB37FD" w:rsidP="006247DA">
      <w:pPr>
        <w:pStyle w:val="ListParagraph"/>
      </w:pPr>
      <w:r w:rsidRPr="006247DA">
        <w:rPr>
          <w:b/>
        </w:rPr>
        <w:t>Attachment:</w:t>
      </w:r>
      <w:r w:rsidR="00B50B48">
        <w:rPr>
          <w:b/>
        </w:rPr>
        <w:t xml:space="preserve">  </w:t>
      </w:r>
      <w:r w:rsidR="00E74FDB">
        <w:t>None</w:t>
      </w:r>
    </w:p>
    <w:p w14:paraId="3D18A669" w14:textId="3AC2B959" w:rsidR="00EB37FD" w:rsidRDefault="00EB37FD" w:rsidP="006247DA">
      <w:pPr>
        <w:pStyle w:val="ListParagraph"/>
      </w:pPr>
      <w:r>
        <w:rPr>
          <w:b/>
        </w:rPr>
        <w:t>Participants</w:t>
      </w:r>
      <w:r w:rsidR="00B50B48">
        <w:rPr>
          <w:b/>
        </w:rPr>
        <w:t xml:space="preserve">:  </w:t>
      </w:r>
      <w:r w:rsidR="00B50B48" w:rsidRPr="00B50B48">
        <w:t>All interested parties</w:t>
      </w:r>
    </w:p>
    <w:p w14:paraId="6BD934B8" w14:textId="235541EB" w:rsidR="006247DA" w:rsidRPr="00B50B48" w:rsidRDefault="006247DA" w:rsidP="006247DA">
      <w:pPr>
        <w:pStyle w:val="ListParagraph"/>
      </w:pPr>
      <w:r w:rsidRPr="006247DA">
        <w:rPr>
          <w:b/>
        </w:rPr>
        <w:t xml:space="preserve">Background: </w:t>
      </w:r>
      <w:r w:rsidR="00B50B48" w:rsidRPr="00B50B48">
        <w:t>The main issue of interest in the proposed calendar, which will go to the University Senate for full vetting, is the 4 days before classes start.</w:t>
      </w:r>
      <w:r w:rsidR="00B50B48">
        <w:t xml:space="preserve">  </w:t>
      </w:r>
      <w:r w:rsidR="00D12CE7">
        <w:t>Remember, m</w:t>
      </w:r>
      <w:r w:rsidR="00B50B48">
        <w:t>ost of the calendar, such as total number of days, number of instructional days, etc. is fixed by regulation.  The suggestion is to have convocation on Tuesday, HOP on Thursday and Friday and designate Wednesday as the faculty development day.  What do you think?</w:t>
      </w:r>
    </w:p>
    <w:p w14:paraId="06C874F4" w14:textId="2B9EF42E" w:rsidR="006247DA" w:rsidRPr="00B50B48" w:rsidRDefault="006247DA" w:rsidP="006247DA">
      <w:pPr>
        <w:pStyle w:val="ListParagraph"/>
      </w:pPr>
      <w:r w:rsidRPr="006247DA">
        <w:rPr>
          <w:b/>
        </w:rPr>
        <w:t xml:space="preserve">Action:  </w:t>
      </w:r>
      <w:r w:rsidR="00B50B48" w:rsidRPr="00B50B48">
        <w:t>Discussion and input on the propos</w:t>
      </w:r>
      <w:r w:rsidR="00B50B48">
        <w:t>a</w:t>
      </w:r>
      <w:r w:rsidR="00B50B48" w:rsidRPr="00B50B48">
        <w:t>l.</w:t>
      </w:r>
    </w:p>
    <w:p w14:paraId="533B5CBA" w14:textId="77777777" w:rsidR="006247DA" w:rsidRDefault="006247DA" w:rsidP="006247DA">
      <w:pPr>
        <w:rPr>
          <w:b/>
        </w:rPr>
      </w:pPr>
    </w:p>
    <w:p w14:paraId="27612C3B" w14:textId="19550AAB" w:rsidR="006247DA" w:rsidRPr="00B50B48" w:rsidRDefault="006247DA" w:rsidP="00014F86">
      <w:pPr>
        <w:numPr>
          <w:ilvl w:val="0"/>
          <w:numId w:val="29"/>
        </w:numPr>
      </w:pPr>
      <w:r>
        <w:rPr>
          <w:b/>
        </w:rPr>
        <w:t>Topic:</w:t>
      </w:r>
      <w:r w:rsidR="00B50B48">
        <w:rPr>
          <w:b/>
        </w:rPr>
        <w:t xml:space="preserve">  </w:t>
      </w:r>
      <w:r w:rsidR="00B50B48" w:rsidRPr="00B50B48">
        <w:t>Lottery Funds</w:t>
      </w:r>
    </w:p>
    <w:p w14:paraId="55EA930C" w14:textId="2FD63123" w:rsidR="006247DA" w:rsidRPr="00B50B48" w:rsidRDefault="00EB37FD" w:rsidP="006247DA">
      <w:pPr>
        <w:pStyle w:val="ListParagraph"/>
      </w:pPr>
      <w:r>
        <w:rPr>
          <w:b/>
        </w:rPr>
        <w:t>Time:</w:t>
      </w:r>
      <w:r w:rsidR="00B50B48">
        <w:rPr>
          <w:b/>
        </w:rPr>
        <w:t xml:space="preserve">  </w:t>
      </w:r>
      <w:r w:rsidR="00B50B48" w:rsidRPr="00B50B48">
        <w:t>(10:15 – 11:30)</w:t>
      </w:r>
    </w:p>
    <w:p w14:paraId="3B7218B1" w14:textId="4727E6E7" w:rsidR="00EB37FD" w:rsidRPr="00B50B48" w:rsidRDefault="00EB37FD" w:rsidP="006247DA">
      <w:pPr>
        <w:pStyle w:val="ListParagraph"/>
      </w:pPr>
      <w:r w:rsidRPr="006247DA">
        <w:rPr>
          <w:b/>
        </w:rPr>
        <w:t>Attachment:</w:t>
      </w:r>
      <w:r w:rsidR="00B50B48">
        <w:rPr>
          <w:b/>
        </w:rPr>
        <w:t xml:space="preserve">  </w:t>
      </w:r>
      <w:r w:rsidR="00B50B48" w:rsidRPr="00B50B48">
        <w:t>None</w:t>
      </w:r>
    </w:p>
    <w:p w14:paraId="38E2BD7A" w14:textId="60D207EE" w:rsidR="00EB37FD" w:rsidRPr="00B50B48" w:rsidRDefault="00EB37FD" w:rsidP="006247DA">
      <w:pPr>
        <w:pStyle w:val="ListParagraph"/>
      </w:pPr>
      <w:r>
        <w:rPr>
          <w:b/>
        </w:rPr>
        <w:t>Participants:</w:t>
      </w:r>
      <w:r w:rsidR="00B50B48">
        <w:rPr>
          <w:b/>
        </w:rPr>
        <w:t xml:space="preserve">  </w:t>
      </w:r>
      <w:r w:rsidR="00B50B48" w:rsidRPr="00B50B48">
        <w:t>All interested Parties</w:t>
      </w:r>
    </w:p>
    <w:p w14:paraId="2318155E" w14:textId="15F5EE23" w:rsidR="006247DA" w:rsidRPr="008D3791" w:rsidRDefault="006247DA" w:rsidP="006247DA">
      <w:pPr>
        <w:pStyle w:val="ListParagraph"/>
      </w:pPr>
      <w:r w:rsidRPr="006247DA">
        <w:rPr>
          <w:b/>
        </w:rPr>
        <w:t xml:space="preserve">Background: </w:t>
      </w:r>
      <w:r w:rsidR="00A66172" w:rsidRPr="00A66172">
        <w:t>The President’s Office has sent out a call for lottery fund proposals</w:t>
      </w:r>
      <w:r w:rsidR="00A66172">
        <w:t xml:space="preserve"> to the deans</w:t>
      </w:r>
      <w:r w:rsidR="00A66172" w:rsidRPr="00A66172">
        <w:t>.</w:t>
      </w:r>
      <w:r w:rsidR="00A66172">
        <w:t xml:space="preserve">  The process in the past has been for the deans to ask for proposals from their departments, which they vet, and pass on to the President’s Office for a decision.  This process does not easily accommodate collaborative projects across </w:t>
      </w:r>
      <w:r w:rsidR="00172689">
        <w:t xml:space="preserve">units within </w:t>
      </w:r>
      <w:r w:rsidR="00A66172">
        <w:t>the division</w:t>
      </w:r>
      <w:r w:rsidR="00EA1265">
        <w:t xml:space="preserve"> or a broad discussion about using the funds to further strategic priorities</w:t>
      </w:r>
      <w:r w:rsidR="00A66172">
        <w:t xml:space="preserve">.  This is an opportunity to discuss whether or not there are larger, collaborative initiatives that </w:t>
      </w:r>
      <w:r w:rsidR="00172689">
        <w:t>units would like to put forward</w:t>
      </w:r>
      <w:r w:rsidR="00EA1265">
        <w:t xml:space="preserve"> or strategic initiatives on which to focus</w:t>
      </w:r>
      <w:r w:rsidR="00172689">
        <w:t>.  Please come to this meeting ready to discuss both particular proj</w:t>
      </w:r>
      <w:r w:rsidR="00EA1265">
        <w:t>ects and the process generally.</w:t>
      </w:r>
    </w:p>
    <w:p w14:paraId="6DF8811A" w14:textId="704AF171" w:rsidR="006247DA" w:rsidRPr="00EA1265" w:rsidRDefault="006247DA" w:rsidP="006247DA">
      <w:pPr>
        <w:pStyle w:val="ListParagraph"/>
      </w:pPr>
      <w:r w:rsidRPr="006247DA">
        <w:rPr>
          <w:b/>
        </w:rPr>
        <w:t xml:space="preserve">Action:  </w:t>
      </w:r>
      <w:r w:rsidR="00EA1265" w:rsidRPr="00EA1265">
        <w:t>Discuss</w:t>
      </w:r>
      <w:r w:rsidR="00EA1265">
        <w:t xml:space="preserve">ion of </w:t>
      </w:r>
      <w:r w:rsidR="008D7544">
        <w:t xml:space="preserve">particular projects and </w:t>
      </w:r>
      <w:r w:rsidR="00EA1265">
        <w:t>the lottery process</w:t>
      </w:r>
    </w:p>
    <w:p w14:paraId="717DA6FF" w14:textId="77777777" w:rsidR="006247DA" w:rsidRDefault="006247DA" w:rsidP="006247DA">
      <w:pPr>
        <w:rPr>
          <w:b/>
        </w:rPr>
      </w:pPr>
    </w:p>
    <w:p w14:paraId="7C7C7BD8" w14:textId="5FB82787" w:rsidR="00014F86" w:rsidRPr="00513599" w:rsidRDefault="00231B28" w:rsidP="00014F86">
      <w:pPr>
        <w:numPr>
          <w:ilvl w:val="0"/>
          <w:numId w:val="29"/>
        </w:numPr>
      </w:pPr>
      <w:r>
        <w:rPr>
          <w:b/>
        </w:rPr>
        <w:t>Topic:</w:t>
      </w:r>
      <w:r w:rsidR="008D3791" w:rsidRPr="008D3791">
        <w:rPr>
          <w:b/>
        </w:rPr>
        <w:t xml:space="preserve"> </w:t>
      </w:r>
      <w:r w:rsidR="00CA4ED3">
        <w:t>Other</w:t>
      </w:r>
    </w:p>
    <w:p w14:paraId="01D0DB0A" w14:textId="5F64589F" w:rsidR="00EB37FD" w:rsidRPr="00513599" w:rsidRDefault="00EB37FD" w:rsidP="00EB37FD">
      <w:pPr>
        <w:pStyle w:val="ListParagraph"/>
      </w:pPr>
      <w:r>
        <w:rPr>
          <w:b/>
        </w:rPr>
        <w:t>Time:</w:t>
      </w:r>
      <w:r w:rsidR="00B50B48">
        <w:rPr>
          <w:b/>
        </w:rPr>
        <w:t xml:space="preserve">  </w:t>
      </w:r>
      <w:r w:rsidR="00B50B48" w:rsidRPr="00513599">
        <w:t xml:space="preserve">(11:30 </w:t>
      </w:r>
      <w:r w:rsidR="00513599" w:rsidRPr="00513599">
        <w:t>– 12:00)</w:t>
      </w:r>
    </w:p>
    <w:p w14:paraId="446FB406" w14:textId="27A8AB4C" w:rsidR="00EB37FD" w:rsidRPr="00513599" w:rsidRDefault="00EB37FD" w:rsidP="00EB37FD">
      <w:pPr>
        <w:pStyle w:val="ListParagraph"/>
      </w:pPr>
      <w:r w:rsidRPr="006247DA">
        <w:rPr>
          <w:b/>
        </w:rPr>
        <w:t>Attachment:</w:t>
      </w:r>
      <w:r w:rsidR="00513599">
        <w:rPr>
          <w:b/>
        </w:rPr>
        <w:t xml:space="preserve"> </w:t>
      </w:r>
      <w:r w:rsidR="00513599" w:rsidRPr="00513599">
        <w:t>None</w:t>
      </w:r>
    </w:p>
    <w:p w14:paraId="0C5A162A" w14:textId="525FB597" w:rsidR="00EB37FD" w:rsidRDefault="00EB37FD" w:rsidP="00EB37FD">
      <w:pPr>
        <w:pStyle w:val="ListParagraph"/>
      </w:pPr>
      <w:r>
        <w:rPr>
          <w:b/>
        </w:rPr>
        <w:t>Participants:</w:t>
      </w:r>
      <w:r w:rsidR="00513599">
        <w:rPr>
          <w:b/>
        </w:rPr>
        <w:t xml:space="preserve">  </w:t>
      </w:r>
      <w:r w:rsidR="00172689">
        <w:t>All direct reports</w:t>
      </w:r>
    </w:p>
    <w:p w14:paraId="7710F46A" w14:textId="77777777" w:rsidR="00EB37FD" w:rsidRPr="008D3791" w:rsidRDefault="00EB37FD" w:rsidP="00EB37FD">
      <w:pPr>
        <w:pStyle w:val="ListParagraph"/>
      </w:pPr>
      <w:r w:rsidRPr="006247DA">
        <w:rPr>
          <w:b/>
        </w:rPr>
        <w:t xml:space="preserve">Background: </w:t>
      </w:r>
    </w:p>
    <w:p w14:paraId="5FFD090A" w14:textId="7DA70890" w:rsidR="00014F86" w:rsidRPr="00EA1265" w:rsidRDefault="00EB37FD" w:rsidP="00EA1265">
      <w:pPr>
        <w:pStyle w:val="ListParagraph"/>
      </w:pPr>
      <w:r w:rsidRPr="006247DA">
        <w:rPr>
          <w:b/>
        </w:rPr>
        <w:t xml:space="preserve">Action:  </w:t>
      </w:r>
    </w:p>
    <w:p w14:paraId="09509EDA" w14:textId="77777777" w:rsidR="00014F86" w:rsidRDefault="00014F86" w:rsidP="00014F86">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72689"/>
    <w:rsid w:val="001F69D4"/>
    <w:rsid w:val="00231B28"/>
    <w:rsid w:val="002F5518"/>
    <w:rsid w:val="003A31D6"/>
    <w:rsid w:val="003D2B46"/>
    <w:rsid w:val="00476DCC"/>
    <w:rsid w:val="00513599"/>
    <w:rsid w:val="005240AE"/>
    <w:rsid w:val="006247DA"/>
    <w:rsid w:val="00791866"/>
    <w:rsid w:val="007A4AC8"/>
    <w:rsid w:val="007B3A6E"/>
    <w:rsid w:val="00824D00"/>
    <w:rsid w:val="00857E8A"/>
    <w:rsid w:val="008C0E8B"/>
    <w:rsid w:val="008D3791"/>
    <w:rsid w:val="008D7544"/>
    <w:rsid w:val="009220ED"/>
    <w:rsid w:val="00980236"/>
    <w:rsid w:val="00A66172"/>
    <w:rsid w:val="00B50B48"/>
    <w:rsid w:val="00B84C53"/>
    <w:rsid w:val="00C475D3"/>
    <w:rsid w:val="00CA4ED3"/>
    <w:rsid w:val="00D12CE7"/>
    <w:rsid w:val="00D74FA1"/>
    <w:rsid w:val="00E74FDB"/>
    <w:rsid w:val="00E82777"/>
    <w:rsid w:val="00E846BF"/>
    <w:rsid w:val="00EA1265"/>
    <w:rsid w:val="00EB37FD"/>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C881-0C8D-4530-B523-6B708676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2009-04-21T22:37:00Z</cp:lastPrinted>
  <dcterms:created xsi:type="dcterms:W3CDTF">2012-09-07T19:45:00Z</dcterms:created>
  <dcterms:modified xsi:type="dcterms:W3CDTF">2012-09-07T19:45:00Z</dcterms:modified>
</cp:coreProperties>
</file>