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bookmarkStart w:id="0" w:name="_GoBack"/>
      <w:bookmarkEnd w:id="0"/>
      <w:r w:rsidRPr="00DE7074">
        <w:rPr>
          <w:b/>
          <w:sz w:val="28"/>
          <w:szCs w:val="28"/>
        </w:rPr>
        <w:t>AGENDA</w:t>
      </w:r>
    </w:p>
    <w:p w14:paraId="1ED8C895" w14:textId="4EA6FC49" w:rsidR="00014F86" w:rsidRDefault="00B84C53" w:rsidP="00014F86">
      <w:pPr>
        <w:jc w:val="center"/>
        <w:rPr>
          <w:b/>
        </w:rPr>
      </w:pPr>
      <w:r>
        <w:rPr>
          <w:b/>
        </w:rPr>
        <w:t>Council</w:t>
      </w:r>
      <w:r w:rsidR="00F17EAB">
        <w:rPr>
          <w:b/>
        </w:rPr>
        <w:t xml:space="preserve"> of </w:t>
      </w:r>
      <w:r w:rsidR="000D7302">
        <w:rPr>
          <w:b/>
        </w:rPr>
        <w:t>Deans &amp;</w:t>
      </w:r>
      <w:r w:rsidR="00476DCC">
        <w:rPr>
          <w:b/>
        </w:rPr>
        <w:t xml:space="preserve"> Directors</w:t>
      </w:r>
    </w:p>
    <w:p w14:paraId="7D93D01F" w14:textId="3023EFDD" w:rsidR="00014F86" w:rsidRDefault="00476DCC" w:rsidP="00014F86">
      <w:pPr>
        <w:jc w:val="center"/>
        <w:rPr>
          <w:b/>
        </w:rPr>
      </w:pPr>
      <w:r>
        <w:rPr>
          <w:b/>
        </w:rPr>
        <w:t>August</w:t>
      </w:r>
      <w:r w:rsidR="00F17EAB">
        <w:rPr>
          <w:b/>
        </w:rPr>
        <w:t xml:space="preserve"> </w:t>
      </w:r>
      <w:r>
        <w:rPr>
          <w:b/>
        </w:rPr>
        <w:t>29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295DEC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  <w:r w:rsidR="000D7302">
        <w:rPr>
          <w:b/>
          <w:sz w:val="20"/>
          <w:szCs w:val="20"/>
        </w:rPr>
        <w:t xml:space="preserve"> (SH222)</w:t>
      </w:r>
    </w:p>
    <w:p w14:paraId="7673611E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10:00 – </w:t>
      </w:r>
      <w:r>
        <w:rPr>
          <w:b/>
          <w:sz w:val="20"/>
          <w:szCs w:val="20"/>
        </w:rPr>
        <w:t>12</w:t>
      </w:r>
      <w:r w:rsidRPr="00B01CD2">
        <w:rPr>
          <w:b/>
          <w:sz w:val="20"/>
          <w:szCs w:val="20"/>
        </w:rPr>
        <w:t>:00</w:t>
      </w:r>
    </w:p>
    <w:p w14:paraId="4361B9A1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77777777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</w:p>
    <w:p w14:paraId="42B12D40" w14:textId="77777777" w:rsidR="00FF0640" w:rsidRDefault="00FF0640" w:rsidP="00FF0640">
      <w:pPr>
        <w:rPr>
          <w:b/>
        </w:rPr>
      </w:pPr>
    </w:p>
    <w:p w14:paraId="7EF61C86" w14:textId="3A4ADB93" w:rsidR="00FF0640" w:rsidRDefault="00FF0640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Pr="00FF0640">
        <w:t xml:space="preserve"> </w:t>
      </w:r>
      <w:r w:rsidRPr="00476DCC">
        <w:t>Organizing and prioritizing divisional governance meetings for the semester</w:t>
      </w:r>
    </w:p>
    <w:p w14:paraId="54F5ACAC" w14:textId="7A7FE7FB" w:rsidR="00FF0640" w:rsidRDefault="00FF0640" w:rsidP="00FF0640">
      <w:pPr>
        <w:ind w:left="810"/>
        <w:rPr>
          <w:b/>
        </w:rPr>
      </w:pPr>
      <w:r>
        <w:rPr>
          <w:b/>
        </w:rPr>
        <w:t>Time:</w:t>
      </w:r>
      <w:r w:rsidRPr="00FF0640">
        <w:rPr>
          <w:b/>
        </w:rPr>
        <w:t xml:space="preserve"> </w:t>
      </w:r>
      <w:r w:rsidRPr="00FC5F38">
        <w:rPr>
          <w:b/>
        </w:rPr>
        <w:t>(</w:t>
      </w:r>
      <w:r w:rsidRPr="00FC5F38">
        <w:t>10</w:t>
      </w:r>
      <w:r>
        <w:t>:00</w:t>
      </w:r>
      <w:r w:rsidRPr="00FC5F38">
        <w:t>-</w:t>
      </w:r>
      <w:r>
        <w:t>1</w:t>
      </w:r>
      <w:r w:rsidR="00742E98">
        <w:t>1</w:t>
      </w:r>
      <w:r>
        <w:t>:00</w:t>
      </w:r>
      <w:r w:rsidRPr="00FC5F38">
        <w:t>)</w:t>
      </w:r>
    </w:p>
    <w:p w14:paraId="6FEE3772" w14:textId="28FD7C13" w:rsidR="00FF0640" w:rsidRDefault="00FF0640" w:rsidP="00FF0640">
      <w:pPr>
        <w:ind w:left="810"/>
        <w:rPr>
          <w:b/>
        </w:rPr>
      </w:pPr>
      <w:r>
        <w:rPr>
          <w:b/>
        </w:rPr>
        <w:t>Attachment:</w:t>
      </w:r>
      <w:r w:rsidRPr="00FF0640">
        <w:t xml:space="preserve"> </w:t>
      </w:r>
      <w:hyperlink r:id="rId7" w:history="1">
        <w:r w:rsidR="000D7302" w:rsidRPr="000D7302">
          <w:rPr>
            <w:rStyle w:val="Hyperlink"/>
          </w:rPr>
          <w:t>http://www.humboldt.edu/aavp/council-of-deans</w:t>
        </w:r>
      </w:hyperlink>
    </w:p>
    <w:p w14:paraId="3330CD77" w14:textId="3968E4DA" w:rsidR="00FF0640" w:rsidRDefault="00FF0640" w:rsidP="00FF0640">
      <w:pPr>
        <w:ind w:left="810"/>
        <w:rPr>
          <w:b/>
        </w:rPr>
      </w:pPr>
      <w:r>
        <w:rPr>
          <w:b/>
        </w:rPr>
        <w:t>Participants:</w:t>
      </w:r>
      <w:r w:rsidRPr="00FF0640">
        <w:t xml:space="preserve"> </w:t>
      </w:r>
      <w:r>
        <w:t>Provost and his direct reports</w:t>
      </w:r>
    </w:p>
    <w:p w14:paraId="2A6F5F0A" w14:textId="1F8D9E73" w:rsidR="00FF0640" w:rsidRDefault="00FF0640" w:rsidP="00FF0640">
      <w:pPr>
        <w:ind w:left="810"/>
      </w:pPr>
      <w:r>
        <w:rPr>
          <w:b/>
        </w:rPr>
        <w:t>Background:</w:t>
      </w:r>
      <w:r w:rsidRPr="00FF0640">
        <w:t xml:space="preserve"> </w:t>
      </w:r>
      <w:r w:rsidRPr="00FA4A0F">
        <w:t xml:space="preserve">We are going to hold a meeting of Deans and Directors (my direct reports) on the fourth Wednesday of each month.  The other Wednesdays are going to be </w:t>
      </w:r>
      <w:r>
        <w:t xml:space="preserve">set aside for </w:t>
      </w:r>
      <w:r w:rsidRPr="00FA4A0F">
        <w:t>working</w:t>
      </w:r>
      <w:r>
        <w:t>-</w:t>
      </w:r>
      <w:r w:rsidRPr="00FA4A0F">
        <w:t>group meeting</w:t>
      </w:r>
      <w:r w:rsidR="000D7302">
        <w:t>s</w:t>
      </w:r>
      <w:r w:rsidRPr="00FA4A0F">
        <w:t xml:space="preserve"> focused on developing strategies to </w:t>
      </w:r>
      <w:r>
        <w:t xml:space="preserve">discuss, coordinate and </w:t>
      </w:r>
      <w:r w:rsidRPr="00FA4A0F">
        <w:t>resolve specific issues.</w:t>
      </w:r>
      <w:r>
        <w:t xml:space="preserve">  Who comes to those meetings will be determined by topic.  This meeting is to discuss and decide on a process for determining the topics of the working-group meetings.  Topics need not involve all units in the division but they should involve several.</w:t>
      </w:r>
    </w:p>
    <w:p w14:paraId="655CE381" w14:textId="499C3B9D" w:rsidR="00FF0640" w:rsidRPr="00742E98" w:rsidRDefault="00FF0640" w:rsidP="00FF0640">
      <w:pPr>
        <w:ind w:left="810"/>
      </w:pPr>
      <w:r>
        <w:rPr>
          <w:b/>
        </w:rPr>
        <w:t>Action</w:t>
      </w:r>
      <w:r w:rsidR="00742E98">
        <w:rPr>
          <w:b/>
        </w:rPr>
        <w:t xml:space="preserve">: </w:t>
      </w:r>
      <w:r w:rsidR="00742E98">
        <w:t>Discuss and advise me on how we should organize and prioritize our general meetings.</w:t>
      </w:r>
    </w:p>
    <w:p w14:paraId="21EA3328" w14:textId="77777777" w:rsidR="00014F86" w:rsidRDefault="00014F86" w:rsidP="00014F86">
      <w:pPr>
        <w:rPr>
          <w:b/>
        </w:rPr>
      </w:pPr>
    </w:p>
    <w:p w14:paraId="38695358" w14:textId="77BC45A5" w:rsidR="00FF0640" w:rsidRPr="00FF0640" w:rsidRDefault="00231B28" w:rsidP="00014F86">
      <w:pPr>
        <w:numPr>
          <w:ilvl w:val="0"/>
          <w:numId w:val="29"/>
        </w:numPr>
        <w:ind w:left="810"/>
      </w:pPr>
      <w:r w:rsidRPr="00FC5F38">
        <w:rPr>
          <w:b/>
        </w:rPr>
        <w:t>Topic:</w:t>
      </w:r>
      <w:r w:rsidR="00FF0640">
        <w:rPr>
          <w:b/>
        </w:rPr>
        <w:t xml:space="preserve">  </w:t>
      </w:r>
      <w:r w:rsidR="00FF0640" w:rsidRPr="00FF0640">
        <w:t>Lynda Software Training</w:t>
      </w:r>
      <w:r w:rsidR="00FF0640">
        <w:t xml:space="preserve"> purchase</w:t>
      </w:r>
    </w:p>
    <w:p w14:paraId="4DD54780" w14:textId="61CD45B8" w:rsidR="00014F86" w:rsidRPr="00742E98" w:rsidRDefault="00FC5F38" w:rsidP="00FF0640">
      <w:pPr>
        <w:ind w:left="810"/>
      </w:pPr>
      <w:r w:rsidRPr="00FF0640">
        <w:rPr>
          <w:b/>
        </w:rPr>
        <w:t>Time</w:t>
      </w:r>
      <w:r w:rsidR="00231B28" w:rsidRPr="00FF0640">
        <w:rPr>
          <w:b/>
        </w:rPr>
        <w:t xml:space="preserve">:  </w:t>
      </w:r>
      <w:r w:rsidR="00742E98" w:rsidRPr="00742E98">
        <w:t>(11:00-11:15)</w:t>
      </w:r>
    </w:p>
    <w:p w14:paraId="59DFD60E" w14:textId="66B70000" w:rsidR="00FC5F38" w:rsidRDefault="00FC5F38" w:rsidP="00014F86">
      <w:pPr>
        <w:ind w:left="810"/>
      </w:pPr>
      <w:r>
        <w:rPr>
          <w:b/>
        </w:rPr>
        <w:t>Attachment:</w:t>
      </w:r>
      <w:r w:rsidRPr="00FC5F38">
        <w:t xml:space="preserve"> </w:t>
      </w:r>
    </w:p>
    <w:p w14:paraId="23EDFE45" w14:textId="6EB45249" w:rsidR="00FC5F38" w:rsidRPr="00476DCC" w:rsidRDefault="00FC5F38" w:rsidP="00014F86">
      <w:pPr>
        <w:ind w:left="810"/>
      </w:pPr>
      <w:r w:rsidRPr="00FC5F38">
        <w:rPr>
          <w:b/>
        </w:rPr>
        <w:t>Participants:</w:t>
      </w:r>
      <w:r>
        <w:t xml:space="preserve"> </w:t>
      </w:r>
      <w:r w:rsidR="00742E98">
        <w:t>All direct reports and anyone else interested.</w:t>
      </w:r>
    </w:p>
    <w:p w14:paraId="0A24D764" w14:textId="1B5DEBF6" w:rsidR="00C475D3" w:rsidRPr="00742E98" w:rsidRDefault="00231B28" w:rsidP="00014F86">
      <w:pPr>
        <w:ind w:left="810"/>
      </w:pPr>
      <w:r>
        <w:rPr>
          <w:b/>
        </w:rPr>
        <w:t xml:space="preserve">Background: </w:t>
      </w:r>
      <w:r w:rsidR="00742E98" w:rsidRPr="00742E98">
        <w:t xml:space="preserve">Lynda is an online software training company that has tutorials on a wide variety of subjects and products.  </w:t>
      </w:r>
      <w:r w:rsidR="00742E98">
        <w:t xml:space="preserve">My understanding is that </w:t>
      </w:r>
      <w:r w:rsidR="00742E98" w:rsidRPr="00742E98">
        <w:t>Northridge has used this vendor effectively</w:t>
      </w:r>
      <w:r w:rsidR="00742E98">
        <w:rPr>
          <w:b/>
        </w:rPr>
        <w:t xml:space="preserve"> </w:t>
      </w:r>
      <w:r w:rsidR="00742E98" w:rsidRPr="00742E98">
        <w:t>to help students master applications necessary for the classroom</w:t>
      </w:r>
      <w:r w:rsidR="00742E98">
        <w:t>, reduce time faculty spend teaching software in the classroom, train faculty and staff, etc.  We can get a discounted membership covering all faculty, staff and students but need to decide soon.  Anna will provide a brief demo and then I need advice on whether or not this is something we should pursue.</w:t>
      </w:r>
    </w:p>
    <w:p w14:paraId="4267BB4B" w14:textId="13E9BC11" w:rsidR="00014F86" w:rsidRDefault="00231B28" w:rsidP="00014F86">
      <w:pPr>
        <w:ind w:left="810"/>
      </w:pPr>
      <w:r w:rsidRPr="005C3B1F">
        <w:rPr>
          <w:b/>
        </w:rPr>
        <w:t xml:space="preserve">Action:  </w:t>
      </w:r>
      <w:r w:rsidR="00742E98" w:rsidRPr="00742E98">
        <w:t xml:space="preserve">Discuss </w:t>
      </w:r>
      <w:r w:rsidR="00742E98">
        <w:t xml:space="preserve">the product </w:t>
      </w:r>
      <w:r w:rsidR="00742E98" w:rsidRPr="00742E98">
        <w:t xml:space="preserve">and </w:t>
      </w:r>
      <w:r w:rsidR="00742E98">
        <w:t>if desirable how it might be funded.</w:t>
      </w:r>
    </w:p>
    <w:p w14:paraId="20890D48" w14:textId="77777777" w:rsidR="00014F86" w:rsidRDefault="00014F86" w:rsidP="00014F86">
      <w:pPr>
        <w:ind w:left="810"/>
      </w:pPr>
    </w:p>
    <w:p w14:paraId="72C172D1" w14:textId="412D0371" w:rsidR="003A3312" w:rsidRDefault="00231B28" w:rsidP="00980236">
      <w:pPr>
        <w:numPr>
          <w:ilvl w:val="0"/>
          <w:numId w:val="29"/>
        </w:numPr>
      </w:pPr>
      <w:r w:rsidRPr="00FC5F38">
        <w:rPr>
          <w:b/>
        </w:rPr>
        <w:t>Topic:</w:t>
      </w:r>
      <w:r w:rsidR="008D3791" w:rsidRPr="00FC5F38">
        <w:rPr>
          <w:b/>
        </w:rPr>
        <w:t xml:space="preserve"> </w:t>
      </w:r>
      <w:r w:rsidR="003A3312">
        <w:t>Providing more analysis and direction in the PREP process</w:t>
      </w:r>
      <w:r w:rsidR="00FD4794">
        <w:t xml:space="preserve"> regarding student success</w:t>
      </w:r>
    </w:p>
    <w:p w14:paraId="5DBA47A6" w14:textId="4CDA5323" w:rsidR="00980236" w:rsidRDefault="00FC5F38" w:rsidP="003A3312">
      <w:pPr>
        <w:ind w:left="720"/>
      </w:pPr>
      <w:r w:rsidRPr="00FC5F38">
        <w:rPr>
          <w:b/>
        </w:rPr>
        <w:t>Time</w:t>
      </w:r>
      <w:r w:rsidR="00980236" w:rsidRPr="00FC5F38">
        <w:rPr>
          <w:b/>
        </w:rPr>
        <w:t xml:space="preserve">: </w:t>
      </w:r>
      <w:r>
        <w:t>(11</w:t>
      </w:r>
      <w:r w:rsidR="00FF0640">
        <w:t>:</w:t>
      </w:r>
      <w:r w:rsidR="00742E98">
        <w:t>15</w:t>
      </w:r>
      <w:r>
        <w:t>-1</w:t>
      </w:r>
      <w:r w:rsidR="00FF0640">
        <w:t>2:00</w:t>
      </w:r>
      <w:r>
        <w:t>)</w:t>
      </w:r>
    </w:p>
    <w:p w14:paraId="09ADC99D" w14:textId="71A72FB8" w:rsidR="00FC5F38" w:rsidRDefault="00FC5F38" w:rsidP="00980236">
      <w:pPr>
        <w:pStyle w:val="ListParagraph"/>
      </w:pPr>
      <w:r>
        <w:rPr>
          <w:b/>
        </w:rPr>
        <w:t>Attachment:</w:t>
      </w:r>
      <w:r>
        <w:t xml:space="preserve"> None</w:t>
      </w:r>
    </w:p>
    <w:p w14:paraId="5310EDF0" w14:textId="1E7EA9EE" w:rsidR="00FC5F38" w:rsidRPr="00FC5F38" w:rsidRDefault="00FC5F38" w:rsidP="00980236">
      <w:pPr>
        <w:pStyle w:val="ListParagraph"/>
      </w:pPr>
      <w:r w:rsidRPr="00FC5F38">
        <w:rPr>
          <w:b/>
        </w:rPr>
        <w:t>Participants:</w:t>
      </w:r>
      <w:r>
        <w:rPr>
          <w:b/>
        </w:rPr>
        <w:t xml:space="preserve"> </w:t>
      </w:r>
      <w:r w:rsidRPr="00FC5F38">
        <w:t>Provost,</w:t>
      </w:r>
      <w:r>
        <w:rPr>
          <w:b/>
        </w:rPr>
        <w:t xml:space="preserve"> </w:t>
      </w:r>
      <w:r w:rsidRPr="00FC5F38">
        <w:t>Vice Provost, College Deans and Associate Deans, Director OIRP, Director ODI</w:t>
      </w:r>
      <w:r w:rsidR="00FD4794">
        <w:t>, Director of Educational Effectiveness</w:t>
      </w:r>
      <w:r w:rsidR="00A069AD">
        <w:t xml:space="preserve"> and </w:t>
      </w:r>
      <w:r w:rsidR="00A069AD" w:rsidRPr="00A069AD">
        <w:t>other interested parties</w:t>
      </w:r>
    </w:p>
    <w:p w14:paraId="4E5B9D7F" w14:textId="67B34FD6" w:rsidR="00014F86" w:rsidRPr="00504734" w:rsidRDefault="00231B28" w:rsidP="00980236">
      <w:pPr>
        <w:ind w:left="720"/>
      </w:pPr>
      <w:r w:rsidRPr="00D74FA1">
        <w:rPr>
          <w:b/>
        </w:rPr>
        <w:t xml:space="preserve">Background:  </w:t>
      </w:r>
      <w:r w:rsidR="00504734" w:rsidRPr="00504734">
        <w:t xml:space="preserve">Currently, </w:t>
      </w:r>
      <w:r w:rsidR="00504734">
        <w:t>academic</w:t>
      </w:r>
      <w:r w:rsidR="00504734" w:rsidRPr="00504734">
        <w:t xml:space="preserve"> </w:t>
      </w:r>
      <w:r w:rsidR="00504734">
        <w:t>programs</w:t>
      </w:r>
      <w:r w:rsidR="00504734" w:rsidRPr="00504734">
        <w:t xml:space="preserve"> are provided with</w:t>
      </w:r>
      <w:r w:rsidR="00504734">
        <w:t xml:space="preserve"> data from OIRP but not with any analysis.  Departments are asked to </w:t>
      </w:r>
      <w:r w:rsidR="003A3312">
        <w:t xml:space="preserve">“comment on trends and anomalies in the data” </w:t>
      </w:r>
      <w:r w:rsidR="00504734">
        <w:t>under Section II</w:t>
      </w:r>
      <w:r w:rsidR="003A3312">
        <w:t xml:space="preserve"> but are not asked to draw conclusions or develop action plans based on the data.</w:t>
      </w:r>
      <w:r w:rsidR="00504734">
        <w:t xml:space="preserve"> </w:t>
      </w:r>
      <w:r w:rsidR="003A3312">
        <w:t>In Section IV, on</w:t>
      </w:r>
      <w:r w:rsidR="00504734">
        <w:t xml:space="preserve"> </w:t>
      </w:r>
      <w:r w:rsidR="00FD4794">
        <w:t>the achievement gap, depa</w:t>
      </w:r>
      <w:r w:rsidR="003A3312">
        <w:t>rtments are asked to develop plans</w:t>
      </w:r>
      <w:r w:rsidR="00FD4794">
        <w:t xml:space="preserve"> but it is a fairly open-ended process</w:t>
      </w:r>
      <w:r w:rsidR="003A3312">
        <w:t>.  The question is whether or not departments should be provided with an analysis of the data</w:t>
      </w:r>
      <w:r w:rsidR="00FD4794">
        <w:t xml:space="preserve"> that focuses on broad student success goals such as pass rates in courses, progress in the major and graduation rates.  </w:t>
      </w:r>
      <w:r w:rsidR="00F04462">
        <w:t xml:space="preserve">Are there other areas of analysis?  </w:t>
      </w:r>
      <w:r w:rsidR="00FD4794">
        <w:t xml:space="preserve">Should </w:t>
      </w:r>
      <w:r w:rsidR="00F04462">
        <w:t>departments</w:t>
      </w:r>
      <w:r w:rsidR="00FD4794">
        <w:t xml:space="preserve"> be asked to develop action plans and should these plans be more or less regulated?</w:t>
      </w:r>
    </w:p>
    <w:p w14:paraId="5FFD090A" w14:textId="05183445" w:rsidR="00014F86" w:rsidRPr="005C3B1F" w:rsidRDefault="00231B28" w:rsidP="00742E98">
      <w:pPr>
        <w:ind w:left="720"/>
      </w:pPr>
      <w:r>
        <w:rPr>
          <w:b/>
        </w:rPr>
        <w:t xml:space="preserve">Action:  </w:t>
      </w:r>
      <w:r w:rsidR="00F04462" w:rsidRPr="00F04462">
        <w:t>Discuss and reach a conclusion on how we are going to proceed.</w:t>
      </w:r>
    </w:p>
    <w:p w14:paraId="09509EDA" w14:textId="77777777" w:rsidR="00014F86" w:rsidRDefault="00014F86" w:rsidP="00014F86">
      <w:pPr>
        <w:rPr>
          <w:b/>
        </w:rPr>
      </w:pPr>
    </w:p>
    <w:p w14:paraId="74EAC75E" w14:textId="77777777" w:rsidR="00014F86" w:rsidRDefault="00014F86" w:rsidP="00014F86">
      <w:pPr>
        <w:rPr>
          <w:b/>
        </w:rPr>
      </w:pPr>
    </w:p>
    <w:p w14:paraId="6DEF477F" w14:textId="77777777" w:rsidR="00014F86" w:rsidRDefault="00014F86" w:rsidP="00014F86"/>
    <w:p w14:paraId="0F96D823" w14:textId="77777777" w:rsidR="00014F86" w:rsidRDefault="00014F86" w:rsidP="00014F86">
      <w:pPr>
        <w:tabs>
          <w:tab w:val="right" w:pos="9240"/>
        </w:tabs>
        <w:rPr>
          <w:b/>
        </w:rPr>
      </w:pPr>
    </w:p>
    <w:p w14:paraId="28EE7A14" w14:textId="77777777" w:rsidR="00014F86" w:rsidRPr="00870602" w:rsidRDefault="00231B28" w:rsidP="00014F86">
      <w:pPr>
        <w:tabs>
          <w:tab w:val="right" w:pos="9240"/>
        </w:tabs>
        <w:rPr>
          <w:b/>
        </w:rPr>
      </w:pPr>
      <w:r>
        <w:rPr>
          <w:b/>
        </w:rPr>
        <w:tab/>
      </w:r>
    </w:p>
    <w:sectPr w:rsidR="00014F86" w:rsidRPr="00870602" w:rsidSect="00696109">
      <w:pgSz w:w="12240" w:h="15840" w:code="1"/>
      <w:pgMar w:top="576" w:right="864" w:bottom="432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D7302"/>
    <w:rsid w:val="001F69D4"/>
    <w:rsid w:val="00231B28"/>
    <w:rsid w:val="002F5518"/>
    <w:rsid w:val="003A31D6"/>
    <w:rsid w:val="003A3312"/>
    <w:rsid w:val="003D2B46"/>
    <w:rsid w:val="00476DCC"/>
    <w:rsid w:val="00504734"/>
    <w:rsid w:val="005240AE"/>
    <w:rsid w:val="006247DA"/>
    <w:rsid w:val="00696109"/>
    <w:rsid w:val="00742E98"/>
    <w:rsid w:val="00791866"/>
    <w:rsid w:val="007A4AC8"/>
    <w:rsid w:val="007B3A6E"/>
    <w:rsid w:val="00824D00"/>
    <w:rsid w:val="00857E8A"/>
    <w:rsid w:val="008C0E8B"/>
    <w:rsid w:val="008D3791"/>
    <w:rsid w:val="009220ED"/>
    <w:rsid w:val="00980236"/>
    <w:rsid w:val="00A069AD"/>
    <w:rsid w:val="00A77945"/>
    <w:rsid w:val="00B84C53"/>
    <w:rsid w:val="00C475D3"/>
    <w:rsid w:val="00D361C3"/>
    <w:rsid w:val="00D74FA1"/>
    <w:rsid w:val="00E82777"/>
    <w:rsid w:val="00F04462"/>
    <w:rsid w:val="00F17EAB"/>
    <w:rsid w:val="00FA4A0F"/>
    <w:rsid w:val="00FC4A26"/>
    <w:rsid w:val="00FC5F38"/>
    <w:rsid w:val="00FD4794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mboldt.edu/aavp/council-of-dea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1B48-23FA-427C-A83A-0FF1A687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2</cp:revision>
  <cp:lastPrinted>2012-08-24T20:38:00Z</cp:lastPrinted>
  <dcterms:created xsi:type="dcterms:W3CDTF">2012-08-24T21:26:00Z</dcterms:created>
  <dcterms:modified xsi:type="dcterms:W3CDTF">2012-08-24T21:26:00Z</dcterms:modified>
</cp:coreProperties>
</file>