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14" w:rsidRDefault="00AB6260" w:rsidP="00AB6260">
      <w:pPr>
        <w:jc w:val="center"/>
        <w:rPr>
          <w:sz w:val="36"/>
          <w:szCs w:val="36"/>
        </w:rPr>
      </w:pPr>
      <w:bookmarkStart w:id="0" w:name="_GoBack"/>
      <w:bookmarkEnd w:id="0"/>
      <w:r w:rsidRPr="00121611">
        <w:rPr>
          <w:sz w:val="36"/>
          <w:szCs w:val="36"/>
        </w:rPr>
        <w:t>Report of Senior Outreach Project</w:t>
      </w:r>
    </w:p>
    <w:p w:rsidR="00D30294" w:rsidRPr="00121611" w:rsidRDefault="00D30294" w:rsidP="00AB6260">
      <w:pPr>
        <w:jc w:val="center"/>
        <w:rPr>
          <w:sz w:val="36"/>
          <w:szCs w:val="36"/>
        </w:rPr>
      </w:pPr>
      <w:r>
        <w:rPr>
          <w:sz w:val="36"/>
          <w:szCs w:val="36"/>
        </w:rPr>
        <w:t>Draft</w:t>
      </w:r>
    </w:p>
    <w:p w:rsidR="00AB6260" w:rsidRPr="002917DC" w:rsidRDefault="00AB6260" w:rsidP="00AB6260">
      <w:pPr>
        <w:jc w:val="center"/>
        <w:rPr>
          <w:sz w:val="16"/>
          <w:szCs w:val="16"/>
        </w:rPr>
      </w:pPr>
    </w:p>
    <w:p w:rsidR="006C33D6" w:rsidRPr="000C2C1E" w:rsidRDefault="000C2C1E">
      <w:r>
        <w:t>At the behest of the Graduation Rate Improvement Plan</w:t>
      </w:r>
      <w:r w:rsidR="00096A96">
        <w:t xml:space="preserve"> committee </w:t>
      </w:r>
      <w:r>
        <w:t xml:space="preserve">(GRIP) </w:t>
      </w:r>
      <w:r w:rsidR="007C700A">
        <w:t>a</w:t>
      </w:r>
      <w:r w:rsidR="00115899" w:rsidRPr="000C2C1E">
        <w:t xml:space="preserve"> senior outreach project </w:t>
      </w:r>
      <w:r w:rsidR="00B72AE4">
        <w:t xml:space="preserve">was initiated to </w:t>
      </w:r>
      <w:r w:rsidR="00115899" w:rsidRPr="000C2C1E">
        <w:t xml:space="preserve">contact and assist twenty-three students that </w:t>
      </w:r>
      <w:r w:rsidR="00115507">
        <w:t xml:space="preserve">were </w:t>
      </w:r>
      <w:r w:rsidR="00115899" w:rsidRPr="000C2C1E">
        <w:t>nearing the completion of their degree requirements, but ha</w:t>
      </w:r>
      <w:r w:rsidR="007C700A">
        <w:t xml:space="preserve">d </w:t>
      </w:r>
      <w:r w:rsidR="00E17ABB" w:rsidRPr="000C2C1E">
        <w:t xml:space="preserve">not </w:t>
      </w:r>
      <w:r w:rsidR="00115899" w:rsidRPr="000C2C1E">
        <w:t>applied for graduation</w:t>
      </w:r>
      <w:r w:rsidR="003928DA" w:rsidRPr="000C2C1E">
        <w:t>, among other criteria</w:t>
      </w:r>
      <w:r w:rsidR="00115899" w:rsidRPr="000C2C1E">
        <w:t xml:space="preserve">.  This report is intended to </w:t>
      </w:r>
      <w:r w:rsidR="00E17ABB" w:rsidRPr="000C2C1E">
        <w:t xml:space="preserve">describe processes of </w:t>
      </w:r>
      <w:r w:rsidR="007C700A">
        <w:t xml:space="preserve">the </w:t>
      </w:r>
      <w:r w:rsidR="00E17ABB" w:rsidRPr="000C2C1E">
        <w:t xml:space="preserve">outreach, share early results, </w:t>
      </w:r>
      <w:r w:rsidR="00B72AE4">
        <w:t>consider the viability of similar, subsequent efforts</w:t>
      </w:r>
      <w:r w:rsidR="006639F5">
        <w:t xml:space="preserve">, and </w:t>
      </w:r>
      <w:r w:rsidR="00B7550F">
        <w:t xml:space="preserve">to </w:t>
      </w:r>
      <w:r w:rsidR="006639F5" w:rsidRPr="000C2C1E">
        <w:t>offer suggestions on how</w:t>
      </w:r>
      <w:r w:rsidR="00B7550F">
        <w:t xml:space="preserve"> to</w:t>
      </w:r>
      <w:r w:rsidR="006639F5" w:rsidRPr="000C2C1E">
        <w:t xml:space="preserve"> improve </w:t>
      </w:r>
      <w:r w:rsidR="006639F5">
        <w:t>graduation rates.</w:t>
      </w:r>
    </w:p>
    <w:p w:rsidR="00B644B9" w:rsidRPr="000C2C1E" w:rsidRDefault="00115899">
      <w:r w:rsidRPr="000C2C1E">
        <w:t>The initial stage of the process was to simply assess the academic records of each student to recognize trends, p</w:t>
      </w:r>
      <w:r w:rsidR="003928DA" w:rsidRPr="000C2C1E">
        <w:t xml:space="preserve">ossible areas for concern, </w:t>
      </w:r>
      <w:r w:rsidR="00B7550F">
        <w:t xml:space="preserve">and </w:t>
      </w:r>
      <w:r w:rsidR="002917DC">
        <w:t xml:space="preserve">interventions </w:t>
      </w:r>
      <w:r w:rsidRPr="000C2C1E">
        <w:t xml:space="preserve">based on the perceived level of need for each student. </w:t>
      </w:r>
      <w:r w:rsidR="00B72AE4">
        <w:t xml:space="preserve">As an </w:t>
      </w:r>
      <w:r w:rsidRPr="000C2C1E">
        <w:t xml:space="preserve">example, </w:t>
      </w:r>
      <w:r w:rsidR="00B72AE4">
        <w:t xml:space="preserve">for an honors </w:t>
      </w:r>
      <w:r w:rsidRPr="000C2C1E">
        <w:t>student</w:t>
      </w:r>
      <w:r w:rsidR="00B72AE4">
        <w:t xml:space="preserve"> </w:t>
      </w:r>
      <w:r w:rsidRPr="000C2C1E">
        <w:t>graduating with a 4.0 GPA</w:t>
      </w:r>
      <w:r w:rsidR="000774AD" w:rsidRPr="000C2C1E">
        <w:t>,</w:t>
      </w:r>
      <w:r w:rsidRPr="000C2C1E">
        <w:t xml:space="preserve"> </w:t>
      </w:r>
      <w:r w:rsidR="00B72AE4">
        <w:t xml:space="preserve">it was apparent that a simple reminder </w:t>
      </w:r>
      <w:r w:rsidR="00B7550F">
        <w:t xml:space="preserve">to apply for graduation </w:t>
      </w:r>
      <w:r w:rsidR="00B72AE4">
        <w:t xml:space="preserve">was all that was needed. </w:t>
      </w:r>
      <w:r w:rsidRPr="000C2C1E">
        <w:t xml:space="preserve">Others had issues that varied remarkably, but </w:t>
      </w:r>
      <w:r w:rsidR="00B644B9" w:rsidRPr="000C2C1E">
        <w:t xml:space="preserve">shared the common thread of being </w:t>
      </w:r>
      <w:r w:rsidR="003928DA" w:rsidRPr="000C2C1E">
        <w:t xml:space="preserve">more </w:t>
      </w:r>
      <w:r w:rsidR="00B644B9" w:rsidRPr="000C2C1E">
        <w:t>serious, and as a result, discouraging to the student.</w:t>
      </w:r>
    </w:p>
    <w:p w:rsidR="00991DA1" w:rsidRPr="000C2C1E" w:rsidRDefault="00096A96">
      <w:r>
        <w:t xml:space="preserve">As students’ records were reviewed, an analytical method emerged, </w:t>
      </w:r>
      <w:r w:rsidR="00B644B9" w:rsidRPr="000C2C1E">
        <w:t xml:space="preserve">lending to </w:t>
      </w:r>
      <w:r w:rsidR="00991DA1" w:rsidRPr="000C2C1E">
        <w:t xml:space="preserve">increased </w:t>
      </w:r>
      <w:r w:rsidR="00B644B9" w:rsidRPr="000C2C1E">
        <w:t xml:space="preserve">efficiency </w:t>
      </w:r>
      <w:r w:rsidR="00C854AB">
        <w:t xml:space="preserve">for any possible </w:t>
      </w:r>
      <w:r w:rsidR="00B644B9" w:rsidRPr="000C2C1E">
        <w:t>subsequent, similar outreach efforts</w:t>
      </w:r>
      <w:r w:rsidR="00DB3213">
        <w:t xml:space="preserve"> (see Example A.) </w:t>
      </w:r>
      <w:r w:rsidR="00991DA1" w:rsidRPr="000C2C1E">
        <w:t xml:space="preserve"> </w:t>
      </w:r>
      <w:r w:rsidRPr="000C2C1E">
        <w:t>The</w:t>
      </w:r>
      <w:r>
        <w:t xml:space="preserve"> analysis </w:t>
      </w:r>
      <w:r w:rsidRPr="000C2C1E">
        <w:t xml:space="preserve">included </w:t>
      </w:r>
      <w:r>
        <w:t xml:space="preserve">units completed in both all-university and major courses, a units-to-degree gap analysis, </w:t>
      </w:r>
      <w:r w:rsidR="008F08F4">
        <w:t xml:space="preserve">recent </w:t>
      </w:r>
      <w:r w:rsidRPr="000C2C1E">
        <w:t>grade</w:t>
      </w:r>
      <w:r w:rsidR="008F08F4">
        <w:t xml:space="preserve">s, </w:t>
      </w:r>
      <w:r w:rsidR="00B7550F">
        <w:t xml:space="preserve">and </w:t>
      </w:r>
      <w:r>
        <w:t>units-enrolled trends</w:t>
      </w:r>
      <w:r w:rsidR="00B7550F">
        <w:t xml:space="preserve">. </w:t>
      </w:r>
      <w:r>
        <w:t xml:space="preserve">After the initial analysis, each </w:t>
      </w:r>
      <w:r w:rsidR="003928DA" w:rsidRPr="000C2C1E">
        <w:t xml:space="preserve">student was </w:t>
      </w:r>
      <w:r w:rsidR="00991DA1" w:rsidRPr="000C2C1E">
        <w:t>contacted</w:t>
      </w:r>
      <w:r w:rsidR="003928DA" w:rsidRPr="000C2C1E">
        <w:t xml:space="preserve">, </w:t>
      </w:r>
      <w:r w:rsidR="000774AD" w:rsidRPr="000C2C1E">
        <w:t xml:space="preserve">most </w:t>
      </w:r>
      <w:r w:rsidR="003928DA" w:rsidRPr="000C2C1E">
        <w:t>re</w:t>
      </w:r>
      <w:r w:rsidR="00991DA1" w:rsidRPr="000C2C1E">
        <w:t xml:space="preserve">sulting in direct </w:t>
      </w:r>
      <w:r w:rsidR="000774AD" w:rsidRPr="000C2C1E">
        <w:t xml:space="preserve">interpersonal </w:t>
      </w:r>
      <w:r w:rsidR="00991DA1" w:rsidRPr="000C2C1E">
        <w:t>communication</w:t>
      </w:r>
      <w:r w:rsidR="003928DA" w:rsidRPr="000C2C1E">
        <w:t xml:space="preserve">, </w:t>
      </w:r>
      <w:r w:rsidR="00E17ABB" w:rsidRPr="000C2C1E">
        <w:t xml:space="preserve">but with some, </w:t>
      </w:r>
      <w:r w:rsidR="00AB6260" w:rsidRPr="000C2C1E">
        <w:t>to no avail.</w:t>
      </w:r>
      <w:r w:rsidR="00991DA1" w:rsidRPr="000C2C1E">
        <w:t xml:space="preserve"> </w:t>
      </w:r>
    </w:p>
    <w:p w:rsidR="00BE12F6" w:rsidRPr="000C2C1E" w:rsidRDefault="00991DA1">
      <w:r w:rsidRPr="000C2C1E">
        <w:t xml:space="preserve">The message to </w:t>
      </w:r>
      <w:r w:rsidR="000774AD" w:rsidRPr="000C2C1E">
        <w:t xml:space="preserve">students </w:t>
      </w:r>
      <w:r w:rsidRPr="000C2C1E">
        <w:t xml:space="preserve">was intended to be positive and helpful (see </w:t>
      </w:r>
      <w:r w:rsidR="006639F5">
        <w:t xml:space="preserve">Example </w:t>
      </w:r>
      <w:r w:rsidRPr="000C2C1E">
        <w:t xml:space="preserve">B.)  Because the outreach was conducted </w:t>
      </w:r>
      <w:r w:rsidR="00873FB7" w:rsidRPr="000C2C1E">
        <w:t xml:space="preserve">very late in the spring term it </w:t>
      </w:r>
      <w:r w:rsidR="008F08F4">
        <w:t xml:space="preserve">could have </w:t>
      </w:r>
      <w:r w:rsidR="00873FB7" w:rsidRPr="000C2C1E">
        <w:t>coincided wi</w:t>
      </w:r>
      <w:r w:rsidR="00D2306A" w:rsidRPr="000C2C1E">
        <w:t xml:space="preserve">th </w:t>
      </w:r>
      <w:r w:rsidR="008F08F4">
        <w:t xml:space="preserve">a </w:t>
      </w:r>
      <w:r w:rsidR="00D2306A" w:rsidRPr="000C2C1E">
        <w:t>last-minute rush to apply for graduation</w:t>
      </w:r>
      <w:r w:rsidR="008F08F4">
        <w:t xml:space="preserve"> </w:t>
      </w:r>
      <w:r w:rsidR="00873FB7" w:rsidRPr="000C2C1E">
        <w:t>that</w:t>
      </w:r>
      <w:r w:rsidR="008F08F4">
        <w:t xml:space="preserve"> </w:t>
      </w:r>
      <w:r w:rsidR="00D2306A" w:rsidRPr="000C2C1E">
        <w:t xml:space="preserve">may </w:t>
      </w:r>
      <w:r w:rsidR="00873FB7" w:rsidRPr="000C2C1E">
        <w:t xml:space="preserve">have </w:t>
      </w:r>
      <w:r w:rsidR="00D2306A" w:rsidRPr="000C2C1E">
        <w:t xml:space="preserve">occurred regardless of the outreach prompting.  </w:t>
      </w:r>
      <w:r w:rsidR="008F08F4">
        <w:t xml:space="preserve">Also, several students with </w:t>
      </w:r>
      <w:r w:rsidR="00D2306A" w:rsidRPr="000C2C1E">
        <w:t xml:space="preserve">more serious </w:t>
      </w:r>
      <w:r w:rsidR="002F4A84" w:rsidRPr="000C2C1E">
        <w:t>issues</w:t>
      </w:r>
      <w:r w:rsidR="00D2306A" w:rsidRPr="000C2C1E">
        <w:t xml:space="preserve"> had already put plans in motion that were not </w:t>
      </w:r>
      <w:r w:rsidR="00BE12F6" w:rsidRPr="000C2C1E">
        <w:t>amenable to alternative suggestions.</w:t>
      </w:r>
    </w:p>
    <w:p w:rsidR="00BE12F6" w:rsidRPr="000C2C1E" w:rsidRDefault="00BE12F6">
      <w:r w:rsidRPr="000C2C1E">
        <w:t xml:space="preserve">For the purposes of understanding this particular cohort, it </w:t>
      </w:r>
      <w:r w:rsidR="006639F5">
        <w:t xml:space="preserve">is </w:t>
      </w:r>
      <w:r w:rsidRPr="000C2C1E">
        <w:t>helpful to characteriz</w:t>
      </w:r>
      <w:r w:rsidR="00B7550F">
        <w:t xml:space="preserve">e </w:t>
      </w:r>
      <w:r w:rsidRPr="000C2C1E">
        <w:t>their need</w:t>
      </w:r>
      <w:r w:rsidR="00B7550F">
        <w:t>s</w:t>
      </w:r>
      <w:r w:rsidRPr="000C2C1E">
        <w:t xml:space="preserve"> into f</w:t>
      </w:r>
      <w:r w:rsidR="00BF0E14" w:rsidRPr="000C2C1E">
        <w:t xml:space="preserve">ive </w:t>
      </w:r>
      <w:r w:rsidRPr="000C2C1E">
        <w:t xml:space="preserve">basic categories. Students with </w:t>
      </w:r>
      <w:r w:rsidRPr="000C2C1E">
        <w:rPr>
          <w:b/>
          <w:i/>
        </w:rPr>
        <w:t xml:space="preserve">minimum </w:t>
      </w:r>
      <w:r w:rsidRPr="000C2C1E">
        <w:t>needs simply needed to be reminded that it was time to apply for graduation and are on-track to reaching that goal</w:t>
      </w:r>
      <w:r w:rsidR="003928DA" w:rsidRPr="000C2C1E">
        <w:t>, many of which occurr</w:t>
      </w:r>
      <w:r w:rsidR="00E17ABB" w:rsidRPr="000C2C1E">
        <w:t xml:space="preserve">ed </w:t>
      </w:r>
      <w:r w:rsidR="003928DA" w:rsidRPr="000C2C1E">
        <w:t xml:space="preserve">this term. </w:t>
      </w:r>
      <w:r w:rsidRPr="000C2C1E">
        <w:t xml:space="preserve">Students with </w:t>
      </w:r>
      <w:r w:rsidRPr="000C2C1E">
        <w:rPr>
          <w:b/>
          <w:i/>
        </w:rPr>
        <w:t>moderate</w:t>
      </w:r>
      <w:r w:rsidRPr="000C2C1E">
        <w:t xml:space="preserve"> needs benefitted from the guidance and will be more likely to graduate in a timely manner because of it. Students </w:t>
      </w:r>
      <w:r w:rsidR="00FB2748" w:rsidRPr="000C2C1E">
        <w:t xml:space="preserve">with </w:t>
      </w:r>
      <w:r w:rsidR="00FB2748" w:rsidRPr="000C2C1E">
        <w:rPr>
          <w:b/>
          <w:i/>
        </w:rPr>
        <w:t>significant</w:t>
      </w:r>
      <w:r w:rsidR="00FB2748" w:rsidRPr="000C2C1E">
        <w:t xml:space="preserve"> needs are in </w:t>
      </w:r>
      <w:r w:rsidR="00AB6260" w:rsidRPr="000C2C1E">
        <w:t xml:space="preserve">serious </w:t>
      </w:r>
      <w:r w:rsidR="00FB2748" w:rsidRPr="000C2C1E">
        <w:t xml:space="preserve">jeopardy of not graduating in a timely fashion, students with </w:t>
      </w:r>
      <w:r w:rsidR="00FB2748" w:rsidRPr="000C2C1E">
        <w:rPr>
          <w:b/>
          <w:i/>
        </w:rPr>
        <w:t xml:space="preserve">no </w:t>
      </w:r>
      <w:r w:rsidR="000774AD" w:rsidRPr="000C2C1E">
        <w:rPr>
          <w:b/>
          <w:i/>
        </w:rPr>
        <w:t xml:space="preserve">response </w:t>
      </w:r>
      <w:r w:rsidR="00BF0E14" w:rsidRPr="000C2C1E">
        <w:t>have not been</w:t>
      </w:r>
      <w:r w:rsidR="00BF0E14" w:rsidRPr="000C2C1E">
        <w:rPr>
          <w:b/>
          <w:i/>
        </w:rPr>
        <w:t xml:space="preserve"> </w:t>
      </w:r>
      <w:r w:rsidR="00B7550F" w:rsidRPr="00B7550F">
        <w:t>open</w:t>
      </w:r>
      <w:r w:rsidR="00FB2748" w:rsidRPr="000C2C1E">
        <w:t xml:space="preserve"> to our overtures</w:t>
      </w:r>
      <w:r w:rsidR="00BF0E14" w:rsidRPr="000C2C1E">
        <w:t xml:space="preserve"> (</w:t>
      </w:r>
      <w:r w:rsidR="006639F5">
        <w:t xml:space="preserve">most </w:t>
      </w:r>
      <w:r w:rsidR="00BF0E14" w:rsidRPr="000C2C1E">
        <w:t xml:space="preserve">with significant </w:t>
      </w:r>
      <w:r w:rsidR="00FB2748" w:rsidRPr="000C2C1E">
        <w:t>apparent needs</w:t>
      </w:r>
      <w:r w:rsidR="00BF0E14" w:rsidRPr="000C2C1E">
        <w:t xml:space="preserve">) and finally, </w:t>
      </w:r>
      <w:r w:rsidR="00BF0E14" w:rsidRPr="000C2C1E">
        <w:rPr>
          <w:b/>
          <w:i/>
        </w:rPr>
        <w:t>referrals,</w:t>
      </w:r>
      <w:r w:rsidR="00BF0E14" w:rsidRPr="000C2C1E">
        <w:t xml:space="preserve"> a group that have </w:t>
      </w:r>
      <w:r w:rsidR="00AB6260" w:rsidRPr="000C2C1E">
        <w:t xml:space="preserve">ties to </w:t>
      </w:r>
      <w:r w:rsidR="00BF0E14" w:rsidRPr="000C2C1E">
        <w:t>unique programs</w:t>
      </w:r>
      <w:r w:rsidR="00FB7214" w:rsidRPr="000C2C1E">
        <w:t>,</w:t>
      </w:r>
      <w:r w:rsidR="00BF0E14" w:rsidRPr="000C2C1E">
        <w:t xml:space="preserve"> such as National Student Exchange</w:t>
      </w:r>
      <w:r w:rsidR="006639F5">
        <w:t>, and were not contacted</w:t>
      </w:r>
      <w:r w:rsidR="00FB2748" w:rsidRPr="000C2C1E">
        <w:t xml:space="preserve">. </w:t>
      </w:r>
    </w:p>
    <w:p w:rsidR="00FB2748" w:rsidRPr="00C854AB" w:rsidRDefault="00FB2748" w:rsidP="00FB2748">
      <w:pPr>
        <w:pStyle w:val="NoSpacing"/>
        <w:rPr>
          <w:b/>
        </w:rPr>
      </w:pPr>
      <w:r w:rsidRPr="00C854AB">
        <w:rPr>
          <w:b/>
        </w:rPr>
        <w:t>Summary</w:t>
      </w:r>
    </w:p>
    <w:p w:rsidR="000774AD" w:rsidRPr="000C2C1E" w:rsidRDefault="000774AD" w:rsidP="00FB2748">
      <w:pPr>
        <w:pStyle w:val="NoSpacing"/>
        <w:rPr>
          <w:u w:val="single"/>
        </w:rPr>
      </w:pPr>
    </w:p>
    <w:p w:rsidR="00FB2748" w:rsidRPr="000C2C1E" w:rsidRDefault="00FB2748">
      <w:r w:rsidRPr="000C2C1E">
        <w:t>Minimum</w:t>
      </w:r>
      <w:r w:rsidRPr="000C2C1E">
        <w:tab/>
        <w:t>Moderate</w:t>
      </w:r>
      <w:r w:rsidRPr="000C2C1E">
        <w:tab/>
        <w:t xml:space="preserve">Significant </w:t>
      </w:r>
      <w:r w:rsidRPr="000C2C1E">
        <w:tab/>
        <w:t xml:space="preserve">No </w:t>
      </w:r>
      <w:r w:rsidR="000774AD" w:rsidRPr="000C2C1E">
        <w:t xml:space="preserve">Response </w:t>
      </w:r>
      <w:r w:rsidR="00BF0E14" w:rsidRPr="000C2C1E">
        <w:tab/>
        <w:t xml:space="preserve"> Referral</w:t>
      </w:r>
      <w:r w:rsidRPr="000C2C1E">
        <w:tab/>
        <w:t>Total</w:t>
      </w:r>
    </w:p>
    <w:p w:rsidR="000774AD" w:rsidRPr="000C2C1E" w:rsidRDefault="00E422DB">
      <w:r w:rsidRPr="000C2C1E">
        <w:t>7</w:t>
      </w:r>
      <w:r w:rsidR="00007009" w:rsidRPr="000C2C1E">
        <w:t xml:space="preserve"> </w:t>
      </w:r>
      <w:r w:rsidR="00BF0E14" w:rsidRPr="000C2C1E">
        <w:t xml:space="preserve"> (</w:t>
      </w:r>
      <w:r w:rsidR="00007009" w:rsidRPr="000C2C1E">
        <w:t>3</w:t>
      </w:r>
      <w:r w:rsidRPr="000C2C1E">
        <w:t>0.</w:t>
      </w:r>
      <w:r w:rsidR="00DB5B39" w:rsidRPr="000C2C1E">
        <w:t>4</w:t>
      </w:r>
      <w:r w:rsidR="00BF0E14" w:rsidRPr="000C2C1E">
        <w:t>%)</w:t>
      </w:r>
      <w:r w:rsidR="00BF0E14" w:rsidRPr="000C2C1E">
        <w:tab/>
      </w:r>
      <w:r w:rsidR="008947F7">
        <w:t>6</w:t>
      </w:r>
      <w:r w:rsidR="00007009" w:rsidRPr="000C2C1E">
        <w:t xml:space="preserve"> (</w:t>
      </w:r>
      <w:r w:rsidR="00B23B75" w:rsidRPr="000C2C1E">
        <w:t>2</w:t>
      </w:r>
      <w:r w:rsidR="008947F7">
        <w:t>6.1</w:t>
      </w:r>
      <w:r w:rsidR="00007009" w:rsidRPr="000C2C1E">
        <w:t>%)</w:t>
      </w:r>
      <w:r w:rsidR="00007009" w:rsidRPr="000C2C1E">
        <w:tab/>
      </w:r>
      <w:r w:rsidR="00337A19">
        <w:t>4</w:t>
      </w:r>
      <w:r w:rsidR="00007009" w:rsidRPr="000C2C1E">
        <w:t xml:space="preserve"> (</w:t>
      </w:r>
      <w:r w:rsidR="00B23B75" w:rsidRPr="000C2C1E">
        <w:t>1</w:t>
      </w:r>
      <w:r w:rsidR="00337A19">
        <w:t>7.</w:t>
      </w:r>
      <w:r w:rsidR="002917DC">
        <w:t>4</w:t>
      </w:r>
      <w:r w:rsidR="007C700A">
        <w:t>0</w:t>
      </w:r>
      <w:r w:rsidR="00007009" w:rsidRPr="000C2C1E">
        <w:t>%)</w:t>
      </w:r>
      <w:r w:rsidR="00007009" w:rsidRPr="000C2C1E">
        <w:tab/>
      </w:r>
      <w:r w:rsidR="00337A19">
        <w:t>3</w:t>
      </w:r>
      <w:r w:rsidR="00007009" w:rsidRPr="000C2C1E">
        <w:t xml:space="preserve"> (1</w:t>
      </w:r>
      <w:r w:rsidR="00337A19">
        <w:t>3.0</w:t>
      </w:r>
      <w:r w:rsidR="00007009" w:rsidRPr="000C2C1E">
        <w:t>%)</w:t>
      </w:r>
      <w:r w:rsidR="00007009" w:rsidRPr="000C2C1E">
        <w:tab/>
      </w:r>
      <w:r w:rsidR="000C2C1E" w:rsidRPr="000C2C1E">
        <w:t xml:space="preserve"> </w:t>
      </w:r>
      <w:r w:rsidR="003928DA" w:rsidRPr="000C2C1E">
        <w:t>3</w:t>
      </w:r>
      <w:r w:rsidR="00007009" w:rsidRPr="000C2C1E">
        <w:t xml:space="preserve"> (</w:t>
      </w:r>
      <w:r w:rsidR="000774AD" w:rsidRPr="000C2C1E">
        <w:t>13.0</w:t>
      </w:r>
      <w:r w:rsidR="00007009" w:rsidRPr="000C2C1E">
        <w:t>%)</w:t>
      </w:r>
      <w:r w:rsidR="00007009" w:rsidRPr="000C2C1E">
        <w:tab/>
        <w:t>23</w:t>
      </w:r>
    </w:p>
    <w:p w:rsidR="00C5714C" w:rsidRPr="000C2C1E" w:rsidRDefault="00C5714C"/>
    <w:p w:rsidR="00C854AB" w:rsidRDefault="00C854AB"/>
    <w:p w:rsidR="008F08F4" w:rsidRDefault="008F08F4">
      <w:pPr>
        <w:rPr>
          <w:b/>
        </w:rPr>
      </w:pPr>
    </w:p>
    <w:p w:rsidR="0079723E" w:rsidRPr="00C854AB" w:rsidRDefault="008947F7">
      <w:pPr>
        <w:rPr>
          <w:b/>
        </w:rPr>
      </w:pPr>
      <w:r>
        <w:rPr>
          <w:b/>
        </w:rPr>
        <w:t>Anecdotal Remarks</w:t>
      </w:r>
    </w:p>
    <w:p w:rsidR="00FB7214" w:rsidRPr="000C2C1E" w:rsidRDefault="00FB7214">
      <w:pPr>
        <w:rPr>
          <w:u w:val="single"/>
        </w:rPr>
      </w:pPr>
      <w:r w:rsidRPr="000C2C1E">
        <w:rPr>
          <w:u w:val="single"/>
        </w:rPr>
        <w:t>Minimum Needs</w:t>
      </w:r>
    </w:p>
    <w:p w:rsidR="00E1059F" w:rsidRPr="000C2C1E" w:rsidRDefault="002917DC">
      <w:r>
        <w:t xml:space="preserve">This sample of senior students validates the premise that </w:t>
      </w:r>
      <w:r w:rsidR="00E1059F" w:rsidRPr="000C2C1E">
        <w:t xml:space="preserve">many students have fulfilled graduation requirements, but </w:t>
      </w:r>
      <w:r w:rsidR="009A3338" w:rsidRPr="000C2C1E">
        <w:t xml:space="preserve">are </w:t>
      </w:r>
      <w:r w:rsidR="00E1059F" w:rsidRPr="000C2C1E">
        <w:t>unfamiliar or passive about applying for graduation</w:t>
      </w:r>
      <w:r>
        <w:t xml:space="preserve">. </w:t>
      </w:r>
      <w:r w:rsidR="00D30294">
        <w:t xml:space="preserve">Nearly a third </w:t>
      </w:r>
      <w:r w:rsidR="00E1059F" w:rsidRPr="000C2C1E">
        <w:t xml:space="preserve">of the students were just a nudge away from finalizing their degree </w:t>
      </w:r>
      <w:r w:rsidR="002D0F9A" w:rsidRPr="000C2C1E">
        <w:t xml:space="preserve">and, as of May 17, all had applied for graduation for </w:t>
      </w:r>
      <w:r w:rsidR="00D30294" w:rsidRPr="000C2C1E">
        <w:t>spring</w:t>
      </w:r>
      <w:r w:rsidR="002D0F9A" w:rsidRPr="000C2C1E">
        <w:t>, 11</w:t>
      </w:r>
      <w:r w:rsidR="009A3338" w:rsidRPr="000C2C1E">
        <w:t xml:space="preserve"> (although </w:t>
      </w:r>
      <w:r w:rsidR="002D0F9A" w:rsidRPr="000C2C1E">
        <w:t xml:space="preserve">none of the degree check audits had been </w:t>
      </w:r>
      <w:r w:rsidR="000C2C1E" w:rsidRPr="000C2C1E">
        <w:t>completed</w:t>
      </w:r>
      <w:r w:rsidR="007C1B0F">
        <w:t xml:space="preserve"> as of that date</w:t>
      </w:r>
      <w:r w:rsidR="009A3338" w:rsidRPr="000C2C1E">
        <w:t>.)</w:t>
      </w:r>
    </w:p>
    <w:p w:rsidR="002D0F9A" w:rsidRPr="000C2C1E" w:rsidRDefault="002D0F9A">
      <w:pPr>
        <w:rPr>
          <w:u w:val="single"/>
        </w:rPr>
      </w:pPr>
      <w:r w:rsidRPr="000C2C1E">
        <w:rPr>
          <w:u w:val="single"/>
        </w:rPr>
        <w:t>Moderate Needs</w:t>
      </w:r>
    </w:p>
    <w:p w:rsidR="004071D4" w:rsidRDefault="002D0F9A">
      <w:r w:rsidRPr="000C2C1E">
        <w:t xml:space="preserve">These students have </w:t>
      </w:r>
      <w:r w:rsidR="00EE1622" w:rsidRPr="000C2C1E">
        <w:t xml:space="preserve">been contacted, the processes of how to apply for graduation were explained, and each expressed that they will apply for </w:t>
      </w:r>
      <w:r w:rsidRPr="000C2C1E">
        <w:t>graduation</w:t>
      </w:r>
      <w:r w:rsidR="00DB3213">
        <w:t xml:space="preserve"> (Example C.)  </w:t>
      </w:r>
      <w:r w:rsidR="00EE1622" w:rsidRPr="000C2C1E">
        <w:t xml:space="preserve">One student perceives that she has fulfilled all graduation requirements but had not applied, one is taking a stop-out </w:t>
      </w:r>
      <w:r w:rsidR="00EA2526">
        <w:t xml:space="preserve">semester for travel during </w:t>
      </w:r>
      <w:r w:rsidR="00D30294">
        <w:t>f</w:t>
      </w:r>
      <w:r w:rsidR="00EE1622" w:rsidRPr="000C2C1E">
        <w:t xml:space="preserve">all, 11 and </w:t>
      </w:r>
      <w:r w:rsidR="00EA2526">
        <w:t xml:space="preserve">is </w:t>
      </w:r>
      <w:r w:rsidR="00EE1622" w:rsidRPr="000C2C1E">
        <w:t xml:space="preserve">returning in the spring, </w:t>
      </w:r>
      <w:r w:rsidR="00B23B75" w:rsidRPr="000C2C1E">
        <w:t>one is taking a one-year leave</w:t>
      </w:r>
      <w:r w:rsidR="008F08F4">
        <w:t xml:space="preserve"> for family reasons</w:t>
      </w:r>
      <w:r w:rsidR="00B23B75" w:rsidRPr="000C2C1E">
        <w:t xml:space="preserve">, </w:t>
      </w:r>
      <w:r w:rsidR="004071D4">
        <w:t xml:space="preserve">and </w:t>
      </w:r>
      <w:r w:rsidR="00EE1622" w:rsidRPr="000C2C1E">
        <w:t xml:space="preserve">two </w:t>
      </w:r>
      <w:r w:rsidR="00E41DE9">
        <w:t xml:space="preserve">are on-track to </w:t>
      </w:r>
      <w:r w:rsidR="00EE1622" w:rsidRPr="000C2C1E">
        <w:t>graduate in the fall</w:t>
      </w:r>
      <w:r w:rsidR="004071D4">
        <w:t xml:space="preserve">. </w:t>
      </w:r>
    </w:p>
    <w:p w:rsidR="004071D4" w:rsidRPr="000C2C1E" w:rsidRDefault="00EE1622" w:rsidP="004071D4">
      <w:r w:rsidRPr="000C2C1E">
        <w:t xml:space="preserve"> </w:t>
      </w:r>
      <w:r w:rsidR="004071D4" w:rsidRPr="000C2C1E">
        <w:t xml:space="preserve">A nursing student </w:t>
      </w:r>
      <w:r w:rsidR="004071D4">
        <w:t>differ</w:t>
      </w:r>
      <w:r w:rsidR="00422877">
        <w:t xml:space="preserve">ed </w:t>
      </w:r>
      <w:r w:rsidR="004071D4">
        <w:t>from others in th</w:t>
      </w:r>
      <w:r w:rsidR="00E41DE9">
        <w:t xml:space="preserve">is </w:t>
      </w:r>
      <w:r w:rsidR="004071D4">
        <w:t>group</w:t>
      </w:r>
      <w:r w:rsidR="00E41DE9">
        <w:t xml:space="preserve"> in that </w:t>
      </w:r>
      <w:r w:rsidR="00422877">
        <w:t xml:space="preserve">he is </w:t>
      </w:r>
      <w:r w:rsidR="00E41DE9">
        <w:t xml:space="preserve">transferring to </w:t>
      </w:r>
      <w:r w:rsidR="004071D4" w:rsidRPr="000C2C1E">
        <w:t xml:space="preserve">Lewis and Clark </w:t>
      </w:r>
      <w:r w:rsidR="004071D4">
        <w:t xml:space="preserve">State </w:t>
      </w:r>
      <w:r w:rsidR="004071D4" w:rsidRPr="000C2C1E">
        <w:t xml:space="preserve">College in Idaho to complete </w:t>
      </w:r>
      <w:r w:rsidR="00422877">
        <w:t xml:space="preserve">his </w:t>
      </w:r>
      <w:r w:rsidR="004071D4" w:rsidRPr="000C2C1E">
        <w:t>degree in nursing there.</w:t>
      </w:r>
    </w:p>
    <w:p w:rsidR="00EE1622" w:rsidRPr="000C2C1E" w:rsidRDefault="00EE1622">
      <w:pPr>
        <w:rPr>
          <w:u w:val="single"/>
        </w:rPr>
      </w:pPr>
      <w:r w:rsidRPr="000C2C1E">
        <w:rPr>
          <w:u w:val="single"/>
        </w:rPr>
        <w:t>Significant Needs</w:t>
      </w:r>
    </w:p>
    <w:p w:rsidR="00B23B75" w:rsidRPr="000C2C1E" w:rsidRDefault="00422877">
      <w:r w:rsidRPr="000C2C1E">
        <w:t xml:space="preserve">These </w:t>
      </w:r>
      <w:r>
        <w:t>students</w:t>
      </w:r>
      <w:r w:rsidR="003946F7" w:rsidRPr="000C2C1E">
        <w:t xml:space="preserve">, </w:t>
      </w:r>
      <w:r w:rsidR="00EE1622" w:rsidRPr="000C2C1E">
        <w:t>for widely</w:t>
      </w:r>
      <w:r w:rsidR="00471F26" w:rsidRPr="000C2C1E">
        <w:t xml:space="preserve"> varying reasons, </w:t>
      </w:r>
      <w:r w:rsidR="00A10658" w:rsidRPr="000C2C1E">
        <w:t xml:space="preserve">are not </w:t>
      </w:r>
      <w:r w:rsidR="00471F26" w:rsidRPr="000C2C1E">
        <w:t xml:space="preserve">close to graduation. </w:t>
      </w:r>
      <w:r w:rsidR="00B23B75" w:rsidRPr="000C2C1E">
        <w:t>One</w:t>
      </w:r>
      <w:r>
        <w:t>, a member of the military</w:t>
      </w:r>
      <w:r w:rsidR="00096A96">
        <w:t xml:space="preserve">, </w:t>
      </w:r>
      <w:r w:rsidR="00096A96" w:rsidRPr="000C2C1E">
        <w:t>is</w:t>
      </w:r>
      <w:r w:rsidR="00B23B75" w:rsidRPr="000C2C1E">
        <w:t xml:space="preserve"> being deployed to Afghanistan and will likely complete his degree </w:t>
      </w:r>
      <w:r w:rsidR="00A10658" w:rsidRPr="000C2C1E">
        <w:t xml:space="preserve">subsequently </w:t>
      </w:r>
      <w:r w:rsidR="00B23B75" w:rsidRPr="000C2C1E">
        <w:t xml:space="preserve">in the Sacramento area. We spoke about applying for graduation </w:t>
      </w:r>
      <w:r w:rsidR="004B340B">
        <w:t xml:space="preserve">now, </w:t>
      </w:r>
      <w:r w:rsidR="00B23B75" w:rsidRPr="000C2C1E">
        <w:t>how to get approval of courses from his major advisor</w:t>
      </w:r>
      <w:r w:rsidR="00A10658" w:rsidRPr="000C2C1E">
        <w:t>,</w:t>
      </w:r>
      <w:r w:rsidR="00B23B75" w:rsidRPr="000C2C1E">
        <w:t xml:space="preserve"> updates to his major contract</w:t>
      </w:r>
      <w:r w:rsidR="00A10658" w:rsidRPr="000C2C1E">
        <w:t>, and possible changes to his graduation date</w:t>
      </w:r>
      <w:r w:rsidR="00B23B75" w:rsidRPr="000C2C1E">
        <w:t>.</w:t>
      </w:r>
    </w:p>
    <w:p w:rsidR="00B23B75" w:rsidRPr="000C2C1E" w:rsidRDefault="00B23B75">
      <w:r w:rsidRPr="000C2C1E">
        <w:t>Another is a student-athlete (with the emphasis on athletics.) He has many units (</w:t>
      </w:r>
      <w:r w:rsidR="00A10658" w:rsidRPr="000C2C1E">
        <w:t xml:space="preserve">112, </w:t>
      </w:r>
      <w:r w:rsidR="000C2C1E" w:rsidRPr="000C2C1E">
        <w:t xml:space="preserve">many </w:t>
      </w:r>
      <w:r w:rsidR="00A10658" w:rsidRPr="000C2C1E">
        <w:t xml:space="preserve">of which are </w:t>
      </w:r>
      <w:r w:rsidRPr="000C2C1E">
        <w:t xml:space="preserve">elective PE courses,) and </w:t>
      </w:r>
      <w:r w:rsidR="000C2C1E" w:rsidRPr="000C2C1E">
        <w:t xml:space="preserve">has </w:t>
      </w:r>
      <w:r w:rsidRPr="000C2C1E">
        <w:t xml:space="preserve">many more to go </w:t>
      </w:r>
      <w:r w:rsidR="00A10658" w:rsidRPr="000C2C1E">
        <w:t xml:space="preserve">(est. 73) </w:t>
      </w:r>
      <w:r w:rsidRPr="000C2C1E">
        <w:t>to complete his degree</w:t>
      </w:r>
      <w:r w:rsidR="007C1B0F">
        <w:t xml:space="preserve"> in Kinesiology at HSU. Instead, h</w:t>
      </w:r>
      <w:r w:rsidRPr="000C2C1E">
        <w:t>e plans to go to CR this fall and then to University of La Verne to play football and continue his education</w:t>
      </w:r>
      <w:r w:rsidR="009B0083">
        <w:t xml:space="preserve"> there. </w:t>
      </w:r>
      <w:r w:rsidRPr="000C2C1E">
        <w:t xml:space="preserve">I advised him that he was utilizing many of his financial aid-eligible units for </w:t>
      </w:r>
      <w:r w:rsidR="000C2C1E" w:rsidRPr="000C2C1E">
        <w:t xml:space="preserve">PE </w:t>
      </w:r>
      <w:r w:rsidRPr="000C2C1E">
        <w:t xml:space="preserve">electives and </w:t>
      </w:r>
      <w:r w:rsidR="00A10658" w:rsidRPr="000C2C1E">
        <w:t xml:space="preserve">may incur </w:t>
      </w:r>
      <w:r w:rsidRPr="000C2C1E">
        <w:t xml:space="preserve">a circumstance of </w:t>
      </w:r>
      <w:r w:rsidR="00A10658" w:rsidRPr="000C2C1E">
        <w:t xml:space="preserve">running out of </w:t>
      </w:r>
      <w:r w:rsidRPr="000C2C1E">
        <w:t>financ</w:t>
      </w:r>
      <w:r w:rsidR="009A3338" w:rsidRPr="000C2C1E">
        <w:t xml:space="preserve">ial aid for </w:t>
      </w:r>
      <w:r w:rsidRPr="000C2C1E">
        <w:t>major</w:t>
      </w:r>
      <w:r w:rsidR="009A3338" w:rsidRPr="000C2C1E">
        <w:t xml:space="preserve">-related </w:t>
      </w:r>
      <w:r w:rsidRPr="000C2C1E">
        <w:t xml:space="preserve">courses. </w:t>
      </w:r>
    </w:p>
    <w:p w:rsidR="00B23B75" w:rsidRDefault="00B23B75">
      <w:r w:rsidRPr="000C2C1E">
        <w:t xml:space="preserve">Another student is requesting retroactive catastrophic withdrawal from two prior semesters in which he is currently </w:t>
      </w:r>
      <w:r w:rsidR="002377D9" w:rsidRPr="000C2C1E">
        <w:t>taking</w:t>
      </w:r>
      <w:r w:rsidR="007C1B0F">
        <w:t xml:space="preserve"> five </w:t>
      </w:r>
      <w:r w:rsidR="002377D9" w:rsidRPr="000C2C1E">
        <w:t>incompletes</w:t>
      </w:r>
      <w:r w:rsidR="007C1B0F">
        <w:t xml:space="preserve">, but is not likely to fulfill. </w:t>
      </w:r>
      <w:r w:rsidR="002377D9" w:rsidRPr="000C2C1E">
        <w:t>He is discouraged with college</w:t>
      </w:r>
      <w:r w:rsidR="00A371CA">
        <w:t>,</w:t>
      </w:r>
      <w:r w:rsidR="002377D9" w:rsidRPr="000C2C1E">
        <w:t xml:space="preserve"> </w:t>
      </w:r>
      <w:r w:rsidR="004B340B">
        <w:t xml:space="preserve">cynical about </w:t>
      </w:r>
      <w:r w:rsidR="002377D9" w:rsidRPr="000C2C1E">
        <w:t>higher education</w:t>
      </w:r>
      <w:r w:rsidR="00C31C2F">
        <w:t>, and unresponsive to suggestions about completing his degree</w:t>
      </w:r>
      <w:r w:rsidR="002377D9" w:rsidRPr="000C2C1E">
        <w:t xml:space="preserve">. I advised and directed resources to him on teaching English as a foreign language, a </w:t>
      </w:r>
      <w:r w:rsidR="000C2C1E" w:rsidRPr="000C2C1E">
        <w:t xml:space="preserve">viable </w:t>
      </w:r>
      <w:r w:rsidR="002377D9" w:rsidRPr="000C2C1E">
        <w:t xml:space="preserve">career option given his </w:t>
      </w:r>
      <w:r w:rsidR="00C31C2F">
        <w:t xml:space="preserve">education, </w:t>
      </w:r>
      <w:r w:rsidR="002377D9" w:rsidRPr="000C2C1E">
        <w:t>interests and abilities.</w:t>
      </w:r>
    </w:p>
    <w:p w:rsidR="00337A19" w:rsidRPr="000C2C1E" w:rsidRDefault="00337A19">
      <w:r>
        <w:t xml:space="preserve">Finally, a transfer student, majoring in forestry, has had difficulties with a learning disability, especially in the realm of test-taking. He has about 40 units to go, and is limiting himself with 13, 10, 12 and 11 units in recent terms. He has been placed on AP for grades in the </w:t>
      </w:r>
      <w:r w:rsidR="00D30294">
        <w:t>s</w:t>
      </w:r>
      <w:r>
        <w:t>pring, 11 term and considering a stop-out semester for</w:t>
      </w:r>
      <w:r w:rsidR="00D30294">
        <w:t xml:space="preserve"> f</w:t>
      </w:r>
      <w:r>
        <w:t xml:space="preserve">all, 11 to work in his field and earn income. He would then be within three or four semesters of graduating. </w:t>
      </w:r>
    </w:p>
    <w:p w:rsidR="00D30294" w:rsidRDefault="00D30294">
      <w:pPr>
        <w:rPr>
          <w:u w:val="single"/>
        </w:rPr>
      </w:pPr>
    </w:p>
    <w:p w:rsidR="00D30294" w:rsidRDefault="00D30294">
      <w:pPr>
        <w:rPr>
          <w:u w:val="single"/>
        </w:rPr>
      </w:pPr>
    </w:p>
    <w:p w:rsidR="009A3338" w:rsidRPr="000C2C1E" w:rsidRDefault="009A3338">
      <w:pPr>
        <w:rPr>
          <w:u w:val="single"/>
        </w:rPr>
      </w:pPr>
      <w:r w:rsidRPr="000C2C1E">
        <w:rPr>
          <w:u w:val="single"/>
        </w:rPr>
        <w:lastRenderedPageBreak/>
        <w:t>No Response</w:t>
      </w:r>
      <w:r w:rsidR="00D27EC8" w:rsidRPr="000C2C1E">
        <w:rPr>
          <w:u w:val="single"/>
        </w:rPr>
        <w:t xml:space="preserve"> (in Progress)</w:t>
      </w:r>
    </w:p>
    <w:p w:rsidR="00D27EC8" w:rsidRPr="000C2C1E" w:rsidRDefault="00D27EC8">
      <w:r w:rsidRPr="000C2C1E">
        <w:t>These students</w:t>
      </w:r>
      <w:r w:rsidR="000C2C1E" w:rsidRPr="000C2C1E">
        <w:t xml:space="preserve">, </w:t>
      </w:r>
      <w:r w:rsidRPr="000C2C1E">
        <w:t xml:space="preserve">in spite of repeated attempts to contact them, apparently do not </w:t>
      </w:r>
      <w:r w:rsidR="003946F7" w:rsidRPr="000C2C1E">
        <w:t xml:space="preserve">choose to </w:t>
      </w:r>
      <w:r w:rsidRPr="000C2C1E">
        <w:t xml:space="preserve">discuss their circumstances. </w:t>
      </w:r>
      <w:r w:rsidR="003946F7" w:rsidRPr="000C2C1E">
        <w:t xml:space="preserve">As a result, </w:t>
      </w:r>
      <w:r w:rsidR="00C31C2F">
        <w:t xml:space="preserve">their </w:t>
      </w:r>
      <w:r w:rsidR="003946F7" w:rsidRPr="000C2C1E">
        <w:t>a</w:t>
      </w:r>
      <w:r w:rsidRPr="000C2C1E">
        <w:t xml:space="preserve">cademic advisors </w:t>
      </w:r>
      <w:r w:rsidR="003946F7" w:rsidRPr="000C2C1E">
        <w:t xml:space="preserve">were contacted </w:t>
      </w:r>
      <w:r w:rsidRPr="000C2C1E">
        <w:t>in order to ascertain what the stu</w:t>
      </w:r>
      <w:r w:rsidR="002F4A84">
        <w:t xml:space="preserve">dents’ respective needs may be and efforts to contact them will continue. </w:t>
      </w:r>
    </w:p>
    <w:p w:rsidR="002F4A84" w:rsidRDefault="00337A19" w:rsidP="00DB3213">
      <w:r>
        <w:t xml:space="preserve">One student has </w:t>
      </w:r>
      <w:r w:rsidR="009A3338" w:rsidRPr="000C2C1E">
        <w:t xml:space="preserve">reached 216 units, </w:t>
      </w:r>
      <w:r w:rsidR="003946F7" w:rsidRPr="000C2C1E">
        <w:t>has a double major (NAS and Wildlife</w:t>
      </w:r>
      <w:r w:rsidR="004B0917">
        <w:t xml:space="preserve">…a major </w:t>
      </w:r>
      <w:r w:rsidR="000C2C1E" w:rsidRPr="000C2C1E">
        <w:t xml:space="preserve">they may have </w:t>
      </w:r>
      <w:r w:rsidR="003946F7" w:rsidRPr="000C2C1E">
        <w:t xml:space="preserve">completed,) </w:t>
      </w:r>
      <w:r w:rsidR="008B3C54">
        <w:t xml:space="preserve">and </w:t>
      </w:r>
      <w:r w:rsidR="009A3338" w:rsidRPr="000C2C1E">
        <w:t xml:space="preserve">has not </w:t>
      </w:r>
      <w:r w:rsidR="004B0917">
        <w:t xml:space="preserve">made </w:t>
      </w:r>
      <w:r w:rsidR="00D27EC8" w:rsidRPr="000C2C1E">
        <w:t xml:space="preserve">significant </w:t>
      </w:r>
      <w:r w:rsidR="009A3338" w:rsidRPr="000C2C1E">
        <w:t>progress in recent terms</w:t>
      </w:r>
      <w:r w:rsidR="008B3C54">
        <w:t xml:space="preserve">. </w:t>
      </w:r>
    </w:p>
    <w:p w:rsidR="002F4A84" w:rsidRDefault="009A3338" w:rsidP="00DB3213">
      <w:r w:rsidRPr="000C2C1E">
        <w:t xml:space="preserve"> </w:t>
      </w:r>
      <w:r w:rsidR="00B21D49" w:rsidRPr="000C2C1E">
        <w:t xml:space="preserve">A </w:t>
      </w:r>
      <w:r w:rsidR="00337A19">
        <w:t xml:space="preserve">second </w:t>
      </w:r>
      <w:r w:rsidR="00B21D49" w:rsidRPr="000C2C1E">
        <w:t xml:space="preserve">arrived at HSU in </w:t>
      </w:r>
      <w:r w:rsidR="00D30294">
        <w:t>f</w:t>
      </w:r>
      <w:r w:rsidR="00B21D49" w:rsidRPr="000C2C1E">
        <w:t xml:space="preserve">all, 10, did not perform well </w:t>
      </w:r>
      <w:r w:rsidR="00E41DE9">
        <w:t xml:space="preserve">the </w:t>
      </w:r>
      <w:r w:rsidR="00B21D49" w:rsidRPr="000C2C1E">
        <w:t xml:space="preserve">first term, </w:t>
      </w:r>
      <w:r w:rsidR="00D6424C" w:rsidRPr="000C2C1E">
        <w:t xml:space="preserve">has </w:t>
      </w:r>
      <w:r w:rsidR="00B21D49" w:rsidRPr="000C2C1E">
        <w:t xml:space="preserve">enrolled in </w:t>
      </w:r>
      <w:r w:rsidR="000C2C1E" w:rsidRPr="000C2C1E">
        <w:t xml:space="preserve">only </w:t>
      </w:r>
      <w:r w:rsidR="00B21D49" w:rsidRPr="000C2C1E">
        <w:t>10 and 11 units</w:t>
      </w:r>
      <w:r w:rsidR="00D6424C" w:rsidRPr="000C2C1E">
        <w:t xml:space="preserve"> in her two terms</w:t>
      </w:r>
      <w:r w:rsidR="008D749C">
        <w:t xml:space="preserve">, </w:t>
      </w:r>
      <w:r w:rsidR="00B21D49" w:rsidRPr="000C2C1E">
        <w:t xml:space="preserve">has had her advising hold removed, but is not enrolled in courses for </w:t>
      </w:r>
      <w:r w:rsidR="00D30294">
        <w:t>f</w:t>
      </w:r>
      <w:r w:rsidR="00B21D49" w:rsidRPr="000C2C1E">
        <w:t xml:space="preserve">all, 11. </w:t>
      </w:r>
    </w:p>
    <w:p w:rsidR="00337A19" w:rsidRPr="000C2C1E" w:rsidRDefault="00337A19" w:rsidP="00DB3213">
      <w:r>
        <w:t xml:space="preserve">The third student needs only an estimated 27 units to graduate but was not enrolled in </w:t>
      </w:r>
      <w:r w:rsidR="00D30294">
        <w:t>spring</w:t>
      </w:r>
      <w:r>
        <w:t xml:space="preserve">, 11 and has not had her academic advising hold removed for </w:t>
      </w:r>
      <w:r w:rsidR="002F4A84">
        <w:t xml:space="preserve">registering for courses in </w:t>
      </w:r>
      <w:r w:rsidR="00D30294">
        <w:t>fall</w:t>
      </w:r>
      <w:r w:rsidR="002F4A84">
        <w:t xml:space="preserve">, 11. </w:t>
      </w:r>
    </w:p>
    <w:p w:rsidR="00D6424C" w:rsidRPr="000C2C1E" w:rsidRDefault="00C854AB">
      <w:r>
        <w:t>*************************************************************************************</w:t>
      </w:r>
    </w:p>
    <w:p w:rsidR="00D6424C" w:rsidRPr="00C854AB" w:rsidRDefault="00D6424C" w:rsidP="00D6424C">
      <w:pPr>
        <w:rPr>
          <w:b/>
        </w:rPr>
      </w:pPr>
      <w:r w:rsidRPr="00C854AB">
        <w:rPr>
          <w:b/>
        </w:rPr>
        <w:t>Conclusions</w:t>
      </w:r>
    </w:p>
    <w:p w:rsidR="00D6424C" w:rsidRPr="000C2C1E" w:rsidRDefault="00D6424C" w:rsidP="0068383A">
      <w:pPr>
        <w:pStyle w:val="ListParagraph"/>
        <w:numPr>
          <w:ilvl w:val="0"/>
          <w:numId w:val="2"/>
        </w:numPr>
      </w:pPr>
      <w:r w:rsidRPr="000C2C1E">
        <w:t xml:space="preserve">Many </w:t>
      </w:r>
      <w:r w:rsidR="0068383A" w:rsidRPr="000C2C1E">
        <w:t xml:space="preserve">senior-level </w:t>
      </w:r>
      <w:r w:rsidRPr="000C2C1E">
        <w:t xml:space="preserve">students </w:t>
      </w:r>
      <w:r w:rsidR="000C2C1E" w:rsidRPr="000C2C1E">
        <w:t xml:space="preserve">remain </w:t>
      </w:r>
      <w:r w:rsidRPr="000C2C1E">
        <w:t>unaware</w:t>
      </w:r>
      <w:r w:rsidR="0068383A" w:rsidRPr="000C2C1E">
        <w:t>,</w:t>
      </w:r>
      <w:r w:rsidRPr="000C2C1E">
        <w:t xml:space="preserve"> or passive to </w:t>
      </w:r>
      <w:r w:rsidR="008B3C54">
        <w:t xml:space="preserve">the requirement, </w:t>
      </w:r>
      <w:r w:rsidR="000C2C1E" w:rsidRPr="000C2C1E">
        <w:t xml:space="preserve">and benefits of </w:t>
      </w:r>
      <w:r w:rsidRPr="000C2C1E">
        <w:t>applying for graduation</w:t>
      </w:r>
      <w:r w:rsidR="0068383A" w:rsidRPr="000C2C1E">
        <w:t xml:space="preserve"> in a timely manner</w:t>
      </w:r>
      <w:r w:rsidRPr="000C2C1E">
        <w:t xml:space="preserve">. </w:t>
      </w:r>
      <w:r w:rsidR="0068383A" w:rsidRPr="000C2C1E">
        <w:t xml:space="preserve"> </w:t>
      </w:r>
    </w:p>
    <w:p w:rsidR="00400CB6" w:rsidRDefault="00F5521B" w:rsidP="00400CB6">
      <w:pPr>
        <w:pStyle w:val="ListParagraph"/>
        <w:numPr>
          <w:ilvl w:val="0"/>
          <w:numId w:val="2"/>
        </w:numPr>
      </w:pPr>
      <w:r>
        <w:t xml:space="preserve">Developing </w:t>
      </w:r>
      <w:r w:rsidR="009B0083">
        <w:t xml:space="preserve">accurate </w:t>
      </w:r>
      <w:r w:rsidR="00D6424C" w:rsidRPr="000C2C1E">
        <w:t xml:space="preserve">at-risk </w:t>
      </w:r>
      <w:r w:rsidR="00C854AB">
        <w:t xml:space="preserve">indicators </w:t>
      </w:r>
      <w:r w:rsidR="008D749C">
        <w:t>for seniors</w:t>
      </w:r>
      <w:r>
        <w:t xml:space="preserve"> and </w:t>
      </w:r>
      <w:r w:rsidR="00400CB6">
        <w:t xml:space="preserve">initiating personalized, intrusive advising has great merit for facilitating satisfactory progress to the completion of a degree. </w:t>
      </w:r>
    </w:p>
    <w:p w:rsidR="0000618F" w:rsidRPr="000C2C1E" w:rsidRDefault="0000618F" w:rsidP="0068383A">
      <w:pPr>
        <w:pStyle w:val="ListParagraph"/>
        <w:numPr>
          <w:ilvl w:val="0"/>
          <w:numId w:val="2"/>
        </w:numPr>
      </w:pPr>
      <w:r>
        <w:t>Most students appreciate</w:t>
      </w:r>
      <w:r w:rsidR="008A7AD5">
        <w:t>d</w:t>
      </w:r>
      <w:r>
        <w:t xml:space="preserve"> the effort to support their success and recognize</w:t>
      </w:r>
      <w:r w:rsidR="008A7AD5">
        <w:t>d</w:t>
      </w:r>
      <w:r>
        <w:t xml:space="preserve"> the need for it. </w:t>
      </w:r>
    </w:p>
    <w:p w:rsidR="00BF0E14" w:rsidRPr="00C854AB" w:rsidRDefault="000774AD">
      <w:pPr>
        <w:rPr>
          <w:b/>
        </w:rPr>
      </w:pPr>
      <w:r w:rsidRPr="00C854AB">
        <w:rPr>
          <w:b/>
        </w:rPr>
        <w:t>Recommendations</w:t>
      </w:r>
      <w:r w:rsidR="00BF0E14" w:rsidRPr="00C854AB">
        <w:rPr>
          <w:b/>
        </w:rPr>
        <w:tab/>
      </w:r>
    </w:p>
    <w:p w:rsidR="00115899" w:rsidRPr="000C2C1E" w:rsidRDefault="00622C4F" w:rsidP="004B33AE">
      <w:pPr>
        <w:pStyle w:val="ListParagraph"/>
        <w:numPr>
          <w:ilvl w:val="0"/>
          <w:numId w:val="1"/>
        </w:numPr>
      </w:pPr>
      <w:r w:rsidRPr="000C2C1E">
        <w:t xml:space="preserve">Identify </w:t>
      </w:r>
      <w:r w:rsidR="008A7AD5">
        <w:t xml:space="preserve">senior-level </w:t>
      </w:r>
      <w:r w:rsidRPr="000C2C1E">
        <w:t>students</w:t>
      </w:r>
      <w:r w:rsidR="008A7AD5">
        <w:t xml:space="preserve"> who may not be on track to graduate in a timely fashion </w:t>
      </w:r>
      <w:r w:rsidR="004B33AE" w:rsidRPr="000C2C1E">
        <w:t xml:space="preserve">through </w:t>
      </w:r>
      <w:r w:rsidRPr="000C2C1E">
        <w:t xml:space="preserve">a single, or set of </w:t>
      </w:r>
      <w:r w:rsidR="004B33AE" w:rsidRPr="000C2C1E">
        <w:t>indicators</w:t>
      </w:r>
      <w:r w:rsidRPr="000C2C1E">
        <w:t xml:space="preserve">, </w:t>
      </w:r>
      <w:r w:rsidR="004B33AE" w:rsidRPr="000C2C1E">
        <w:t>includ</w:t>
      </w:r>
      <w:r w:rsidRPr="000C2C1E">
        <w:t>ing</w:t>
      </w:r>
      <w:r w:rsidR="004B33AE" w:rsidRPr="000C2C1E">
        <w:t xml:space="preserve">: </w:t>
      </w:r>
    </w:p>
    <w:p w:rsidR="004B33AE" w:rsidRPr="000C2C1E" w:rsidRDefault="004B33AE" w:rsidP="004B33AE">
      <w:pPr>
        <w:pStyle w:val="NoSpacing"/>
        <w:ind w:left="720" w:firstLine="720"/>
      </w:pPr>
      <w:r w:rsidRPr="000C2C1E">
        <w:sym w:font="Marlett" w:char="F061"/>
      </w:r>
      <w:r w:rsidRPr="000C2C1E">
        <w:t xml:space="preserve"> Ninety</w:t>
      </w:r>
      <w:r w:rsidR="00C854AB">
        <w:t xml:space="preserve"> +</w:t>
      </w:r>
      <w:r w:rsidRPr="000C2C1E">
        <w:t xml:space="preserve"> units </w:t>
      </w:r>
      <w:r w:rsidR="00AB6260" w:rsidRPr="000C2C1E">
        <w:t>completed</w:t>
      </w:r>
      <w:r w:rsidR="0026634A" w:rsidRPr="000C2C1E">
        <w:t>,</w:t>
      </w:r>
      <w:r w:rsidRPr="000C2C1E">
        <w:t xml:space="preserve"> have not applied for graduation.</w:t>
      </w:r>
    </w:p>
    <w:p w:rsidR="00121611" w:rsidRPr="000C2C1E" w:rsidRDefault="00121611" w:rsidP="004B33AE">
      <w:pPr>
        <w:pStyle w:val="NoSpacing"/>
        <w:ind w:left="720" w:firstLine="720"/>
      </w:pPr>
      <w:r w:rsidRPr="000C2C1E">
        <w:sym w:font="Marlett" w:char="F061"/>
      </w:r>
      <w:r w:rsidRPr="000C2C1E">
        <w:t xml:space="preserve"> Any student with 140+ units.</w:t>
      </w:r>
    </w:p>
    <w:p w:rsidR="004B33AE" w:rsidRPr="000C2C1E" w:rsidRDefault="004B33AE" w:rsidP="004B33AE">
      <w:pPr>
        <w:pStyle w:val="NoSpacing"/>
        <w:ind w:left="720" w:firstLine="720"/>
      </w:pPr>
      <w:r w:rsidRPr="000C2C1E">
        <w:sym w:font="Marlett" w:char="F061"/>
      </w:r>
      <w:r w:rsidRPr="000C2C1E">
        <w:t xml:space="preserve"> Grade p</w:t>
      </w:r>
      <w:r w:rsidR="001E5938" w:rsidRPr="000C2C1E">
        <w:t>oint average below 2.0 for any recent term.</w:t>
      </w:r>
    </w:p>
    <w:p w:rsidR="001E5938" w:rsidRPr="000C2C1E" w:rsidRDefault="001E5938" w:rsidP="004B33AE">
      <w:pPr>
        <w:pStyle w:val="NoSpacing"/>
        <w:ind w:left="720" w:firstLine="720"/>
      </w:pPr>
      <w:r w:rsidRPr="000C2C1E">
        <w:sym w:font="Marlett" w:char="F061"/>
      </w:r>
      <w:r w:rsidRPr="000C2C1E">
        <w:t xml:space="preserve"> Requests for leave, delay in enrolling </w:t>
      </w:r>
      <w:r w:rsidR="0026634A" w:rsidRPr="000C2C1E">
        <w:t xml:space="preserve">in </w:t>
      </w:r>
      <w:r w:rsidRPr="000C2C1E">
        <w:t>courses, or stop-out</w:t>
      </w:r>
      <w:r w:rsidR="00C854AB">
        <w:t xml:space="preserve"> </w:t>
      </w:r>
      <w:r w:rsidRPr="000C2C1E">
        <w:t>semesters.</w:t>
      </w:r>
    </w:p>
    <w:p w:rsidR="001E5938" w:rsidRPr="000C2C1E" w:rsidRDefault="001E5938" w:rsidP="004B33AE">
      <w:pPr>
        <w:pStyle w:val="NoSpacing"/>
        <w:ind w:left="720" w:firstLine="720"/>
      </w:pPr>
      <w:r w:rsidRPr="000C2C1E">
        <w:sym w:font="Marlett" w:char="F061"/>
      </w:r>
      <w:r w:rsidRPr="000C2C1E">
        <w:t xml:space="preserve"> Shift from full-time status to part-time.</w:t>
      </w:r>
    </w:p>
    <w:p w:rsidR="001E5938" w:rsidRPr="000C2C1E" w:rsidRDefault="001E5938" w:rsidP="001E5938">
      <w:pPr>
        <w:pStyle w:val="NoSpacing"/>
      </w:pPr>
    </w:p>
    <w:p w:rsidR="00622C4F" w:rsidRPr="000C2C1E" w:rsidRDefault="00400CB6" w:rsidP="001E5938">
      <w:pPr>
        <w:pStyle w:val="NoSpacing"/>
        <w:numPr>
          <w:ilvl w:val="0"/>
          <w:numId w:val="1"/>
        </w:numPr>
      </w:pPr>
      <w:r>
        <w:t xml:space="preserve">Search for students with </w:t>
      </w:r>
      <w:r w:rsidR="00921685">
        <w:t xml:space="preserve">at-risk </w:t>
      </w:r>
      <w:r w:rsidR="001E5938" w:rsidRPr="000C2C1E">
        <w:t>indicator</w:t>
      </w:r>
      <w:r w:rsidR="00121611" w:rsidRPr="000C2C1E">
        <w:t>s</w:t>
      </w:r>
      <w:r w:rsidR="001E5938" w:rsidRPr="000C2C1E">
        <w:t xml:space="preserve"> </w:t>
      </w:r>
      <w:r w:rsidR="0068383A" w:rsidRPr="000C2C1E">
        <w:t xml:space="preserve">soon after grades are posted </w:t>
      </w:r>
      <w:r w:rsidR="001E5938" w:rsidRPr="000C2C1E">
        <w:t xml:space="preserve">so that the outreach can be conducted </w:t>
      </w:r>
      <w:r w:rsidR="0026634A" w:rsidRPr="000C2C1E">
        <w:t>in a timely</w:t>
      </w:r>
      <w:r>
        <w:t xml:space="preserve"> and </w:t>
      </w:r>
      <w:r w:rsidR="008B3C54">
        <w:t xml:space="preserve">effective </w:t>
      </w:r>
      <w:r w:rsidR="0026634A" w:rsidRPr="000C2C1E">
        <w:t>manner</w:t>
      </w:r>
      <w:r w:rsidR="00C5714C" w:rsidRPr="000C2C1E">
        <w:t xml:space="preserve">. </w:t>
      </w:r>
    </w:p>
    <w:p w:rsidR="00400CB6" w:rsidRDefault="00E17ABB" w:rsidP="002F4A84">
      <w:pPr>
        <w:pStyle w:val="NoSpacing"/>
        <w:numPr>
          <w:ilvl w:val="0"/>
          <w:numId w:val="1"/>
        </w:numPr>
      </w:pPr>
      <w:r w:rsidRPr="000C2C1E">
        <w:t xml:space="preserve">Develop </w:t>
      </w:r>
      <w:r w:rsidR="0026634A" w:rsidRPr="000C2C1E">
        <w:t>direct</w:t>
      </w:r>
      <w:r w:rsidRPr="000C2C1E">
        <w:t xml:space="preserve"> and </w:t>
      </w:r>
      <w:r w:rsidR="00400CB6">
        <w:t xml:space="preserve">compelling </w:t>
      </w:r>
      <w:r w:rsidR="00622C4F" w:rsidRPr="000C2C1E">
        <w:t>method</w:t>
      </w:r>
      <w:r w:rsidR="00C854AB">
        <w:t>s t</w:t>
      </w:r>
      <w:r w:rsidR="00357E4F">
        <w:t xml:space="preserve">hat induce </w:t>
      </w:r>
      <w:r w:rsidR="00622C4F" w:rsidRPr="000C2C1E">
        <w:t>seniors to</w:t>
      </w:r>
      <w:r w:rsidRPr="000C2C1E">
        <w:t xml:space="preserve"> apply for graduation</w:t>
      </w:r>
      <w:r w:rsidR="00C854AB">
        <w:t xml:space="preserve"> on a timely basis.</w:t>
      </w:r>
    </w:p>
    <w:p w:rsidR="00115507" w:rsidRDefault="00400CB6" w:rsidP="001E5938">
      <w:pPr>
        <w:pStyle w:val="NoSpacing"/>
        <w:numPr>
          <w:ilvl w:val="0"/>
          <w:numId w:val="1"/>
        </w:numPr>
      </w:pPr>
      <w:r>
        <w:t xml:space="preserve">As </w:t>
      </w:r>
      <w:r w:rsidR="004B0917">
        <w:t xml:space="preserve">undesirable </w:t>
      </w:r>
      <w:r w:rsidR="00AB6260" w:rsidRPr="000C2C1E">
        <w:t xml:space="preserve">trends </w:t>
      </w:r>
      <w:r w:rsidR="00121611" w:rsidRPr="000C2C1E">
        <w:t xml:space="preserve">or </w:t>
      </w:r>
      <w:r w:rsidR="00AB6260" w:rsidRPr="000C2C1E">
        <w:t>barriers</w:t>
      </w:r>
      <w:r w:rsidR="00121611" w:rsidRPr="000C2C1E">
        <w:t xml:space="preserve"> </w:t>
      </w:r>
      <w:r w:rsidR="00357E4F">
        <w:t xml:space="preserve">to students’ success </w:t>
      </w:r>
      <w:r w:rsidR="00AB6260" w:rsidRPr="000C2C1E">
        <w:t>be</w:t>
      </w:r>
      <w:r w:rsidR="00112C1E">
        <w:t>come</w:t>
      </w:r>
      <w:r w:rsidR="00AB6260" w:rsidRPr="000C2C1E">
        <w:t xml:space="preserve"> more apparent</w:t>
      </w:r>
      <w:r w:rsidR="00357E4F">
        <w:t>,</w:t>
      </w:r>
      <w:r w:rsidR="00AB6260" w:rsidRPr="000C2C1E">
        <w:t xml:space="preserve"> </w:t>
      </w:r>
      <w:r w:rsidR="00C5714C" w:rsidRPr="000C2C1E">
        <w:t xml:space="preserve">changes in </w:t>
      </w:r>
      <w:r w:rsidR="00AB6260" w:rsidRPr="000C2C1E">
        <w:t>policy</w:t>
      </w:r>
      <w:r w:rsidR="00C5714C" w:rsidRPr="000C2C1E">
        <w:t xml:space="preserve"> or procedures</w:t>
      </w:r>
      <w:r w:rsidR="004B0917">
        <w:t xml:space="preserve"> can be developed to mitigate or diminish the </w:t>
      </w:r>
      <w:r w:rsidR="00357E4F">
        <w:t xml:space="preserve">circumstance. </w:t>
      </w:r>
      <w:r w:rsidR="004B0917">
        <w:t xml:space="preserve"> </w:t>
      </w:r>
    </w:p>
    <w:p w:rsidR="00622C4F" w:rsidRPr="000C2C1E" w:rsidRDefault="00115507" w:rsidP="001E5938">
      <w:pPr>
        <w:pStyle w:val="NoSpacing"/>
        <w:numPr>
          <w:ilvl w:val="0"/>
          <w:numId w:val="1"/>
        </w:numPr>
      </w:pPr>
      <w:r>
        <w:t xml:space="preserve">This intervention model validates the merit of a more intrusive approach when working with at-risk students, at any point in their academic career.  </w:t>
      </w:r>
    </w:p>
    <w:p w:rsidR="00AB6260" w:rsidRPr="000C2C1E" w:rsidRDefault="00AB6260" w:rsidP="00AB6260">
      <w:pPr>
        <w:pStyle w:val="NoSpacing"/>
      </w:pPr>
    </w:p>
    <w:p w:rsidR="00AB6260" w:rsidRPr="000C2C1E" w:rsidRDefault="00AB6260" w:rsidP="00AB6260">
      <w:pPr>
        <w:pStyle w:val="NoSpacing"/>
      </w:pPr>
    </w:p>
    <w:p w:rsidR="00AB6260" w:rsidRPr="000C2C1E" w:rsidRDefault="00AB6260" w:rsidP="00AB6260">
      <w:pPr>
        <w:pStyle w:val="NoSpacing"/>
      </w:pPr>
      <w:r w:rsidRPr="000C2C1E">
        <w:t>Submitted by Chris DeHart, Academic Advisor</w:t>
      </w:r>
    </w:p>
    <w:p w:rsidR="00AB6260" w:rsidRPr="000C2C1E" w:rsidRDefault="00AB6260" w:rsidP="00AB6260">
      <w:pPr>
        <w:pStyle w:val="NoSpacing"/>
      </w:pPr>
      <w:r w:rsidRPr="000C2C1E">
        <w:t xml:space="preserve">May </w:t>
      </w:r>
      <w:r w:rsidR="00D30294">
        <w:t>25</w:t>
      </w:r>
      <w:r w:rsidRPr="000C2C1E">
        <w:t>, 2011</w:t>
      </w:r>
    </w:p>
    <w:p w:rsidR="004B33AE" w:rsidRDefault="004B33AE" w:rsidP="004B33AE">
      <w:pPr>
        <w:ind w:left="1440"/>
      </w:pPr>
    </w:p>
    <w:sectPr w:rsidR="004B33AE" w:rsidSect="000C2C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40BA"/>
    <w:multiLevelType w:val="hybridMultilevel"/>
    <w:tmpl w:val="DBA2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54153"/>
    <w:multiLevelType w:val="hybridMultilevel"/>
    <w:tmpl w:val="005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99"/>
    <w:rsid w:val="0000618F"/>
    <w:rsid w:val="00007009"/>
    <w:rsid w:val="000774AD"/>
    <w:rsid w:val="00096A96"/>
    <w:rsid w:val="000C2C1E"/>
    <w:rsid w:val="00112C1E"/>
    <w:rsid w:val="00115507"/>
    <w:rsid w:val="00115899"/>
    <w:rsid w:val="00121611"/>
    <w:rsid w:val="001E5938"/>
    <w:rsid w:val="002377D9"/>
    <w:rsid w:val="0026634A"/>
    <w:rsid w:val="002917DC"/>
    <w:rsid w:val="002D0F9A"/>
    <w:rsid w:val="002F4A84"/>
    <w:rsid w:val="003052D1"/>
    <w:rsid w:val="00334B1C"/>
    <w:rsid w:val="00337A19"/>
    <w:rsid w:val="00357E4F"/>
    <w:rsid w:val="003928DA"/>
    <w:rsid w:val="003946F7"/>
    <w:rsid w:val="003F31CC"/>
    <w:rsid w:val="003F3D3D"/>
    <w:rsid w:val="00400CB6"/>
    <w:rsid w:val="004071D4"/>
    <w:rsid w:val="00422877"/>
    <w:rsid w:val="00471F26"/>
    <w:rsid w:val="004B0917"/>
    <w:rsid w:val="004B33AE"/>
    <w:rsid w:val="004B340B"/>
    <w:rsid w:val="004B6D49"/>
    <w:rsid w:val="005324F3"/>
    <w:rsid w:val="005A560B"/>
    <w:rsid w:val="00622C4F"/>
    <w:rsid w:val="00651FD4"/>
    <w:rsid w:val="006639F5"/>
    <w:rsid w:val="0068383A"/>
    <w:rsid w:val="0079723E"/>
    <w:rsid w:val="007C1B0F"/>
    <w:rsid w:val="007C3391"/>
    <w:rsid w:val="007C700A"/>
    <w:rsid w:val="00817B67"/>
    <w:rsid w:val="00873FB7"/>
    <w:rsid w:val="008947F7"/>
    <w:rsid w:val="008A7AD5"/>
    <w:rsid w:val="008B3C54"/>
    <w:rsid w:val="008D58A2"/>
    <w:rsid w:val="008D749C"/>
    <w:rsid w:val="008F08F4"/>
    <w:rsid w:val="00921685"/>
    <w:rsid w:val="00991DA1"/>
    <w:rsid w:val="009A3338"/>
    <w:rsid w:val="009B0083"/>
    <w:rsid w:val="009B6926"/>
    <w:rsid w:val="00A10658"/>
    <w:rsid w:val="00A371CA"/>
    <w:rsid w:val="00A446A1"/>
    <w:rsid w:val="00AB6260"/>
    <w:rsid w:val="00B21D49"/>
    <w:rsid w:val="00B23B75"/>
    <w:rsid w:val="00B5159F"/>
    <w:rsid w:val="00B644B9"/>
    <w:rsid w:val="00B72AE4"/>
    <w:rsid w:val="00B7550F"/>
    <w:rsid w:val="00BC7C79"/>
    <w:rsid w:val="00BE12F6"/>
    <w:rsid w:val="00BF0E14"/>
    <w:rsid w:val="00C31C2F"/>
    <w:rsid w:val="00C466BA"/>
    <w:rsid w:val="00C5714C"/>
    <w:rsid w:val="00C854AB"/>
    <w:rsid w:val="00D2306A"/>
    <w:rsid w:val="00D27EC8"/>
    <w:rsid w:val="00D30294"/>
    <w:rsid w:val="00D6424C"/>
    <w:rsid w:val="00DB3213"/>
    <w:rsid w:val="00DB5B39"/>
    <w:rsid w:val="00E1059F"/>
    <w:rsid w:val="00E17ABB"/>
    <w:rsid w:val="00E41DE9"/>
    <w:rsid w:val="00E422DB"/>
    <w:rsid w:val="00EA2526"/>
    <w:rsid w:val="00EE1622"/>
    <w:rsid w:val="00F5521B"/>
    <w:rsid w:val="00FB2748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 - Academic Affairs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Mar</dc:creator>
  <cp:keywords/>
  <dc:description/>
  <cp:lastModifiedBy>tmb419</cp:lastModifiedBy>
  <cp:revision>2</cp:revision>
  <cp:lastPrinted>2011-05-19T18:55:00Z</cp:lastPrinted>
  <dcterms:created xsi:type="dcterms:W3CDTF">2011-05-26T16:58:00Z</dcterms:created>
  <dcterms:modified xsi:type="dcterms:W3CDTF">2011-05-26T16:58:00Z</dcterms:modified>
</cp:coreProperties>
</file>