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924083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January </w:t>
      </w:r>
      <w:r w:rsidR="00F11333">
        <w:rPr>
          <w:rFonts w:ascii="Book Antiqua" w:hAnsi="Book Antiqua"/>
        </w:rPr>
        <w:t>23</w:t>
      </w:r>
      <w:r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 w:rsidR="00F11333">
        <w:rPr>
          <w:rFonts w:ascii="Book Antiqua" w:hAnsi="Book Antiqua"/>
        </w:rPr>
        <w:t>12:00</w:t>
      </w:r>
      <w:r w:rsidR="00953257">
        <w:rPr>
          <w:rFonts w:ascii="Book Antiqua" w:hAnsi="Book Antiqua"/>
        </w:rPr>
        <w:t xml:space="preserve">pm – </w:t>
      </w:r>
      <w:r w:rsidR="00F11333">
        <w:rPr>
          <w:rFonts w:ascii="Book Antiqua" w:hAnsi="Book Antiqua"/>
        </w:rPr>
        <w:t>2:00</w:t>
      </w:r>
      <w:r w:rsidR="008941D6" w:rsidRPr="008941D6">
        <w:rPr>
          <w:rFonts w:ascii="Book Antiqua" w:hAnsi="Book Antiqua"/>
        </w:rPr>
        <w:t>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F11333" w:rsidRDefault="00F11333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9B7877" w:rsidRDefault="00924083" w:rsidP="009240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42417">
        <w:rPr>
          <w:rFonts w:ascii="Book Antiqua" w:hAnsi="Book Antiqua"/>
        </w:rPr>
        <w:t xml:space="preserve">Enrollment Management Plan (EMP) </w:t>
      </w:r>
      <w:r>
        <w:rPr>
          <w:rFonts w:ascii="Book Antiqua" w:hAnsi="Book Antiqua"/>
        </w:rPr>
        <w:t xml:space="preserve">Draft – </w:t>
      </w:r>
      <w:r w:rsidR="00F11333">
        <w:rPr>
          <w:rFonts w:ascii="Book Antiqua" w:hAnsi="Book Antiqua"/>
        </w:rPr>
        <w:t>ALL</w:t>
      </w:r>
    </w:p>
    <w:p w:rsidR="00F11333" w:rsidRDefault="00F11333" w:rsidP="00F11333">
      <w:pPr>
        <w:pStyle w:val="ListParagraph"/>
        <w:rPr>
          <w:rFonts w:ascii="Book Antiqua" w:hAnsi="Book Antiqua"/>
        </w:rPr>
      </w:pPr>
    </w:p>
    <w:p w:rsidR="00F11333" w:rsidRDefault="00F11333" w:rsidP="009240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Enrollment Update – Scott</w:t>
      </w:r>
      <w:bookmarkStart w:id="0" w:name="_GoBack"/>
      <w:bookmarkEnd w:id="0"/>
    </w:p>
    <w:p w:rsidR="00F11333" w:rsidRDefault="00F11333" w:rsidP="00F11333">
      <w:pPr>
        <w:pStyle w:val="ListParagraph"/>
        <w:rPr>
          <w:rFonts w:ascii="Book Antiqua" w:hAnsi="Book Antiqua"/>
        </w:rPr>
      </w:pPr>
    </w:p>
    <w:p w:rsidR="00F11333" w:rsidRPr="00F11333" w:rsidRDefault="00F11333" w:rsidP="009240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Send Student Success group to AASCU? - Bob</w:t>
      </w:r>
    </w:p>
    <w:p w:rsidR="009B7877" w:rsidRDefault="009B7877" w:rsidP="009B7877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9B7877">
      <w:pPr>
        <w:pStyle w:val="ListParagraph"/>
        <w:rPr>
          <w:rFonts w:ascii="Book Antiqua" w:hAnsi="Book Antiqua"/>
        </w:rPr>
      </w:pPr>
    </w:p>
    <w:p w:rsidR="00C42417" w:rsidRDefault="00C42417" w:rsidP="00C42417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F11333">
      <w:rPr>
        <w:rFonts w:ascii="Book Antiqua" w:hAnsi="Book Antiqua"/>
        <w:noProof/>
        <w:sz w:val="18"/>
        <w:szCs w:val="18"/>
      </w:rPr>
      <w:t>20120123-EMWGAgenda.docx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177550">
      <w:rPr>
        <w:rFonts w:ascii="Book Antiqua" w:hAnsi="Book Antiqua"/>
        <w:noProof/>
        <w:sz w:val="18"/>
        <w:szCs w:val="18"/>
      </w:rPr>
      <w:t>1/19/2012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177550"/>
    <w:rsid w:val="002E7ED4"/>
    <w:rsid w:val="0031402B"/>
    <w:rsid w:val="00350D51"/>
    <w:rsid w:val="00380450"/>
    <w:rsid w:val="00386F6F"/>
    <w:rsid w:val="00674032"/>
    <w:rsid w:val="00676F52"/>
    <w:rsid w:val="006963E0"/>
    <w:rsid w:val="006B6BC9"/>
    <w:rsid w:val="006D0461"/>
    <w:rsid w:val="006D1942"/>
    <w:rsid w:val="00731057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12</cp:revision>
  <cp:lastPrinted>2011-08-22T17:40:00Z</cp:lastPrinted>
  <dcterms:created xsi:type="dcterms:W3CDTF">2011-11-29T17:42:00Z</dcterms:created>
  <dcterms:modified xsi:type="dcterms:W3CDTF">2012-01-19T16:11:00Z</dcterms:modified>
</cp:coreProperties>
</file>