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r w:rsidRPr="00DE7074">
        <w:rPr>
          <w:b/>
          <w:sz w:val="28"/>
          <w:szCs w:val="28"/>
        </w:rPr>
        <w:t>AGENDA</w:t>
      </w:r>
    </w:p>
    <w:p w14:paraId="1ED8C895" w14:textId="77B67901" w:rsidR="00014F86" w:rsidRDefault="005A2B81" w:rsidP="00014F86">
      <w:pPr>
        <w:jc w:val="center"/>
        <w:rPr>
          <w:b/>
        </w:rPr>
      </w:pPr>
      <w:r>
        <w:rPr>
          <w:b/>
        </w:rPr>
        <w:t>Enrollment Management Working Group</w:t>
      </w:r>
    </w:p>
    <w:p w14:paraId="7D93D01F" w14:textId="36509166" w:rsidR="00014F86" w:rsidRDefault="00F066A9" w:rsidP="00014F86">
      <w:pPr>
        <w:jc w:val="center"/>
        <w:rPr>
          <w:b/>
        </w:rPr>
      </w:pPr>
      <w:r>
        <w:rPr>
          <w:b/>
        </w:rPr>
        <w:t>October 1</w:t>
      </w:r>
      <w:r w:rsidR="005A2B81">
        <w:rPr>
          <w:b/>
        </w:rPr>
        <w:t>4</w:t>
      </w:r>
      <w:r w:rsidR="0044184B">
        <w:rPr>
          <w:b/>
        </w:rPr>
        <w:t>,</w:t>
      </w:r>
      <w:r w:rsidR="00C837F2">
        <w:rPr>
          <w:b/>
        </w:rPr>
        <w:t xml:space="preserve"> </w:t>
      </w:r>
      <w:r w:rsidR="0044184B">
        <w:rPr>
          <w:b/>
        </w:rPr>
        <w:t>2013</w:t>
      </w:r>
    </w:p>
    <w:p w14:paraId="2AA426DB" w14:textId="70D8C847" w:rsidR="00014F86" w:rsidRPr="00B221DC" w:rsidRDefault="005A2B81" w:rsidP="00014F86">
      <w:pPr>
        <w:jc w:val="center"/>
        <w:rPr>
          <w:b/>
          <w:sz w:val="20"/>
          <w:szCs w:val="20"/>
        </w:rPr>
      </w:pPr>
      <w:r>
        <w:rPr>
          <w:b/>
          <w:sz w:val="20"/>
          <w:szCs w:val="20"/>
        </w:rPr>
        <w:t>CCR</w:t>
      </w:r>
    </w:p>
    <w:p w14:paraId="7673611E" w14:textId="6825394B" w:rsidR="00014F86" w:rsidRPr="00B221DC" w:rsidRDefault="00231B28" w:rsidP="00014F86">
      <w:pPr>
        <w:jc w:val="center"/>
        <w:rPr>
          <w:b/>
          <w:sz w:val="20"/>
          <w:szCs w:val="20"/>
        </w:rPr>
      </w:pPr>
      <w:r w:rsidRPr="00B01CD2">
        <w:rPr>
          <w:b/>
          <w:sz w:val="20"/>
          <w:szCs w:val="20"/>
        </w:rPr>
        <w:t xml:space="preserve">Meeting Time: </w:t>
      </w:r>
      <w:r w:rsidR="005A2B81">
        <w:rPr>
          <w:b/>
          <w:sz w:val="20"/>
          <w:szCs w:val="20"/>
        </w:rPr>
        <w:t>1</w:t>
      </w:r>
      <w:r w:rsidRPr="00B01CD2">
        <w:rPr>
          <w:b/>
          <w:sz w:val="20"/>
          <w:szCs w:val="20"/>
        </w:rPr>
        <w:t xml:space="preserve">:00 – </w:t>
      </w:r>
      <w:r w:rsidR="005A2B81">
        <w:rPr>
          <w:b/>
          <w:sz w:val="20"/>
          <w:szCs w:val="20"/>
        </w:rPr>
        <w:t>3</w:t>
      </w:r>
      <w:r w:rsidRPr="00B01CD2">
        <w:rPr>
          <w:b/>
          <w:sz w:val="20"/>
          <w:szCs w:val="20"/>
        </w:rPr>
        <w:t>:00</w:t>
      </w:r>
    </w:p>
    <w:p w14:paraId="4361B9A1" w14:textId="77777777" w:rsidR="00014F86" w:rsidRDefault="00014F86" w:rsidP="00014F86">
      <w:pPr>
        <w:rPr>
          <w:b/>
        </w:rPr>
      </w:pPr>
    </w:p>
    <w:p w14:paraId="171B278A" w14:textId="77777777" w:rsidR="00014F86" w:rsidRDefault="00014F86" w:rsidP="00014F86">
      <w:pPr>
        <w:rPr>
          <w:b/>
        </w:rPr>
      </w:pPr>
    </w:p>
    <w:p w14:paraId="07C888A4" w14:textId="77777777" w:rsidR="00014F86" w:rsidRDefault="00014F86" w:rsidP="00014F86">
      <w:pPr>
        <w:rPr>
          <w:b/>
        </w:rPr>
      </w:pPr>
    </w:p>
    <w:p w14:paraId="332EB533" w14:textId="26207F28" w:rsidR="008D3791" w:rsidRDefault="00231B28" w:rsidP="00014F86">
      <w:pPr>
        <w:numPr>
          <w:ilvl w:val="0"/>
          <w:numId w:val="29"/>
        </w:numPr>
        <w:rPr>
          <w:b/>
        </w:rPr>
      </w:pPr>
      <w:r>
        <w:rPr>
          <w:b/>
        </w:rPr>
        <w:t>Announcements</w:t>
      </w:r>
      <w:r w:rsidR="00592A10">
        <w:rPr>
          <w:b/>
        </w:rPr>
        <w:t xml:space="preserve"> / Short Discussions</w:t>
      </w:r>
    </w:p>
    <w:p w14:paraId="3B94BC64" w14:textId="43501989" w:rsidR="00C523F3" w:rsidRDefault="00C523F3" w:rsidP="00C523F3">
      <w:pPr>
        <w:numPr>
          <w:ilvl w:val="1"/>
          <w:numId w:val="29"/>
        </w:numPr>
      </w:pPr>
      <w:r w:rsidRPr="009D1031">
        <w:t>Map Works update – Jacque</w:t>
      </w:r>
    </w:p>
    <w:p w14:paraId="3EC41A82" w14:textId="4879BD8D" w:rsidR="00930705" w:rsidRPr="009D1031" w:rsidRDefault="00930705" w:rsidP="00C523F3">
      <w:pPr>
        <w:numPr>
          <w:ilvl w:val="1"/>
          <w:numId w:val="29"/>
        </w:numPr>
      </w:pPr>
      <w:r>
        <w:t>UDirect and UAchieve Update - Jacque</w:t>
      </w:r>
    </w:p>
    <w:p w14:paraId="434EA920" w14:textId="01681213" w:rsidR="00C523F3" w:rsidRDefault="00C523F3" w:rsidP="00C523F3">
      <w:pPr>
        <w:numPr>
          <w:ilvl w:val="1"/>
          <w:numId w:val="29"/>
        </w:numPr>
      </w:pPr>
      <w:r w:rsidRPr="009D1031">
        <w:t xml:space="preserve">Census numbers </w:t>
      </w:r>
      <w:r w:rsidR="00977041">
        <w:t>–</w:t>
      </w:r>
      <w:r w:rsidRPr="009D1031">
        <w:t xml:space="preserve"> Jacque</w:t>
      </w:r>
    </w:p>
    <w:p w14:paraId="30336D71" w14:textId="6F19DD31" w:rsidR="00977041" w:rsidRDefault="00977041" w:rsidP="00C523F3">
      <w:pPr>
        <w:numPr>
          <w:ilvl w:val="1"/>
          <w:numId w:val="29"/>
        </w:numPr>
      </w:pPr>
      <w:r>
        <w:t xml:space="preserve">EAB Student Success Collaborative </w:t>
      </w:r>
      <w:r w:rsidR="00930705">
        <w:t>–</w:t>
      </w:r>
      <w:r>
        <w:t xml:space="preserve"> Bob</w:t>
      </w:r>
    </w:p>
    <w:p w14:paraId="01699528" w14:textId="180E4C11" w:rsidR="00930705" w:rsidRDefault="00930705" w:rsidP="00C523F3">
      <w:pPr>
        <w:numPr>
          <w:ilvl w:val="1"/>
          <w:numId w:val="29"/>
        </w:numPr>
      </w:pPr>
      <w:r>
        <w:t xml:space="preserve">90-unit holds </w:t>
      </w:r>
      <w:r w:rsidR="006D3DAC">
        <w:t>–</w:t>
      </w:r>
      <w:r>
        <w:t xml:space="preserve"> Clint</w:t>
      </w:r>
    </w:p>
    <w:p w14:paraId="23EA17A0" w14:textId="12D12675" w:rsidR="006D3DAC" w:rsidRPr="009D1031" w:rsidRDefault="006D3DAC" w:rsidP="00C523F3">
      <w:pPr>
        <w:numPr>
          <w:ilvl w:val="1"/>
          <w:numId w:val="29"/>
        </w:numPr>
      </w:pPr>
      <w:r>
        <w:t>Block Enrollment – Should we pursue for next year?</w:t>
      </w:r>
    </w:p>
    <w:p w14:paraId="7BFBD663" w14:textId="77777777" w:rsidR="00014F86" w:rsidRDefault="00014F86" w:rsidP="00EB37FD"/>
    <w:p w14:paraId="075C8F3A" w14:textId="2CC841BD" w:rsidR="006247DA" w:rsidRPr="009D1031" w:rsidRDefault="006247DA" w:rsidP="00014F86">
      <w:pPr>
        <w:numPr>
          <w:ilvl w:val="0"/>
          <w:numId w:val="29"/>
        </w:numPr>
      </w:pPr>
      <w:r>
        <w:rPr>
          <w:b/>
        </w:rPr>
        <w:t>Topic:</w:t>
      </w:r>
      <w:r w:rsidR="00C523F3">
        <w:rPr>
          <w:b/>
        </w:rPr>
        <w:t xml:space="preserve">  </w:t>
      </w:r>
      <w:r w:rsidR="00C837F2">
        <w:t>Recruitment Priorities</w:t>
      </w:r>
      <w:r w:rsidR="00D021AA">
        <w:t xml:space="preserve"> - Peg</w:t>
      </w:r>
    </w:p>
    <w:p w14:paraId="04EF4FE8" w14:textId="6E43A58E" w:rsidR="006247DA" w:rsidRPr="009D1031" w:rsidRDefault="00EB37FD" w:rsidP="006247DA">
      <w:pPr>
        <w:pStyle w:val="ListParagraph"/>
      </w:pPr>
      <w:r>
        <w:rPr>
          <w:b/>
        </w:rPr>
        <w:t>Time:</w:t>
      </w:r>
      <w:r w:rsidR="009D1031">
        <w:rPr>
          <w:b/>
        </w:rPr>
        <w:t xml:space="preserve">  </w:t>
      </w:r>
      <w:r w:rsidR="009D1031" w:rsidRPr="009D1031">
        <w:t>1:</w:t>
      </w:r>
      <w:r w:rsidR="00977041">
        <w:t>30</w:t>
      </w:r>
      <w:r w:rsidR="009D1031" w:rsidRPr="009D1031">
        <w:t xml:space="preserve"> – </w:t>
      </w:r>
      <w:r w:rsidR="00C837F2">
        <w:t>2</w:t>
      </w:r>
      <w:r w:rsidR="009D1031">
        <w:t>:</w:t>
      </w:r>
      <w:r w:rsidR="00C837F2">
        <w:t>15</w:t>
      </w:r>
    </w:p>
    <w:p w14:paraId="7CACB6E6" w14:textId="6E132353" w:rsidR="00C837F2" w:rsidRPr="009D1031" w:rsidRDefault="00EB37FD" w:rsidP="00C837F2">
      <w:pPr>
        <w:pStyle w:val="ListParagraph"/>
      </w:pPr>
      <w:r w:rsidRPr="006247DA">
        <w:rPr>
          <w:b/>
        </w:rPr>
        <w:t>Attachment:</w:t>
      </w:r>
      <w:r w:rsidR="009D1031">
        <w:rPr>
          <w:b/>
        </w:rPr>
        <w:t xml:space="preserve">  </w:t>
      </w:r>
      <w:r w:rsidR="009D1031" w:rsidRPr="009D1031">
        <w:t>None</w:t>
      </w:r>
    </w:p>
    <w:p w14:paraId="74F40FCB" w14:textId="77777777" w:rsidR="00C837F2" w:rsidRPr="00C837F2" w:rsidRDefault="006247DA" w:rsidP="00C837F2">
      <w:pPr>
        <w:ind w:left="720"/>
      </w:pPr>
      <w:r w:rsidRPr="006247DA">
        <w:rPr>
          <w:b/>
        </w:rPr>
        <w:t xml:space="preserve">Background: </w:t>
      </w:r>
      <w:r w:rsidR="00C837F2" w:rsidRPr="00C837F2">
        <w:t>Develop written Annual Recruitment Plans based on a thorough understanding of the profile of successful HSU undergraduates, as well as a complete understanding of successful recruitment strategies.</w:t>
      </w:r>
    </w:p>
    <w:p w14:paraId="520EC579" w14:textId="77777777" w:rsidR="00C837F2" w:rsidRPr="00696E1B" w:rsidRDefault="00C837F2" w:rsidP="00C837F2">
      <w:pPr>
        <w:ind w:left="720"/>
      </w:pPr>
      <w:r w:rsidRPr="00696E1B">
        <w:t>-Focus outreach efforts on target markets in CA most likely to graduate in four years.</w:t>
      </w:r>
    </w:p>
    <w:p w14:paraId="4CC57EF5" w14:textId="14CFE952" w:rsidR="002048C7" w:rsidRPr="00C837F2" w:rsidRDefault="00C837F2" w:rsidP="00696E1B">
      <w:pPr>
        <w:ind w:left="720"/>
      </w:pPr>
      <w:r w:rsidRPr="00696E1B">
        <w:t>-Focus out-of-state recruitment efforts on markets most likely to attend and graduate in four years.</w:t>
      </w:r>
    </w:p>
    <w:p w14:paraId="5EE63DB6" w14:textId="77777777" w:rsidR="00C837F2" w:rsidRPr="00C837F2" w:rsidRDefault="00C837F2" w:rsidP="00C837F2">
      <w:pPr>
        <w:ind w:left="720"/>
      </w:pPr>
      <w:r w:rsidRPr="00C837F2">
        <w:t>-Develop relationships and articulation agreements with targeted community colleges.</w:t>
      </w:r>
    </w:p>
    <w:p w14:paraId="41DA534C" w14:textId="77777777" w:rsidR="00C837F2" w:rsidRPr="00C837F2" w:rsidRDefault="00C837F2" w:rsidP="00C837F2">
      <w:pPr>
        <w:ind w:left="720"/>
      </w:pPr>
      <w:r w:rsidRPr="00C837F2">
        <w:t>-Review and re-focus marketing materials to be appropriate for target markets.</w:t>
      </w:r>
    </w:p>
    <w:p w14:paraId="6BD934B8" w14:textId="54B5C2F9" w:rsidR="006247DA" w:rsidRPr="00327669" w:rsidRDefault="00C837F2" w:rsidP="00C837F2">
      <w:pPr>
        <w:ind w:left="720"/>
      </w:pPr>
      <w:r w:rsidRPr="00C837F2">
        <w:t>-Leverage all available scholarships/financial aid to support recruitment efforts.</w:t>
      </w:r>
    </w:p>
    <w:p w14:paraId="06C874F4" w14:textId="2E0DB68B" w:rsidR="006247DA" w:rsidRPr="009D1031" w:rsidRDefault="006247DA" w:rsidP="006247DA">
      <w:pPr>
        <w:pStyle w:val="ListParagraph"/>
      </w:pPr>
      <w:r w:rsidRPr="006247DA">
        <w:rPr>
          <w:b/>
        </w:rPr>
        <w:t xml:space="preserve">Action:  </w:t>
      </w:r>
      <w:r w:rsidR="009D1031" w:rsidRPr="009D1031">
        <w:t>Discuss</w:t>
      </w:r>
      <w:r w:rsidR="00C837F2">
        <w:t xml:space="preserve"> and provide input on this plan.</w:t>
      </w:r>
    </w:p>
    <w:p w14:paraId="533B5CBA" w14:textId="77777777" w:rsidR="006247DA" w:rsidRDefault="006247DA" w:rsidP="006247DA">
      <w:pPr>
        <w:rPr>
          <w:b/>
        </w:rPr>
      </w:pPr>
    </w:p>
    <w:p w14:paraId="27612C3B" w14:textId="218A8A59" w:rsidR="006247DA" w:rsidRDefault="006247DA" w:rsidP="00014F86">
      <w:pPr>
        <w:numPr>
          <w:ilvl w:val="0"/>
          <w:numId w:val="29"/>
        </w:numPr>
        <w:rPr>
          <w:b/>
        </w:rPr>
      </w:pPr>
      <w:r>
        <w:rPr>
          <w:b/>
        </w:rPr>
        <w:t>Topic:</w:t>
      </w:r>
      <w:r w:rsidR="006B1BB3">
        <w:rPr>
          <w:b/>
        </w:rPr>
        <w:t xml:space="preserve">  </w:t>
      </w:r>
      <w:r w:rsidR="009D1031" w:rsidRPr="009D1031">
        <w:t>WASC Interim Report</w:t>
      </w:r>
    </w:p>
    <w:p w14:paraId="55EA930C" w14:textId="4CCC55EE" w:rsidR="006247DA" w:rsidRPr="009D1031" w:rsidRDefault="00EB37FD" w:rsidP="006247DA">
      <w:pPr>
        <w:pStyle w:val="ListParagraph"/>
      </w:pPr>
      <w:r>
        <w:rPr>
          <w:b/>
        </w:rPr>
        <w:t>Time:</w:t>
      </w:r>
      <w:r w:rsidR="009D1031">
        <w:rPr>
          <w:b/>
        </w:rPr>
        <w:t xml:space="preserve">  </w:t>
      </w:r>
      <w:r w:rsidR="003977F7">
        <w:t>2:15 - 2:30</w:t>
      </w:r>
    </w:p>
    <w:p w14:paraId="3B7218B1" w14:textId="6AB61DFF" w:rsidR="00EB37FD" w:rsidRPr="00327669" w:rsidRDefault="00EB37FD" w:rsidP="006247DA">
      <w:pPr>
        <w:pStyle w:val="ListParagraph"/>
      </w:pPr>
      <w:r w:rsidRPr="006247DA">
        <w:rPr>
          <w:b/>
        </w:rPr>
        <w:t>Attachment:</w:t>
      </w:r>
      <w:r w:rsidR="009D1031">
        <w:rPr>
          <w:b/>
        </w:rPr>
        <w:t xml:space="preserve">  URL for draft report</w:t>
      </w:r>
    </w:p>
    <w:p w14:paraId="0D5ABC14" w14:textId="77777777" w:rsidR="0036591D" w:rsidRPr="00327669" w:rsidRDefault="006247DA" w:rsidP="0036591D">
      <w:pPr>
        <w:pStyle w:val="ListParagraph"/>
      </w:pPr>
      <w:r w:rsidRPr="006247DA">
        <w:rPr>
          <w:b/>
        </w:rPr>
        <w:t xml:space="preserve">Background: </w:t>
      </w:r>
      <w:r w:rsidR="0036591D">
        <w:t>Our Interim Report is due to</w:t>
      </w:r>
      <w:r w:rsidR="0036591D" w:rsidRPr="009D1031">
        <w:t xml:space="preserve"> WASC</w:t>
      </w:r>
      <w:r w:rsidR="0036591D">
        <w:t xml:space="preserve"> on November 1</w:t>
      </w:r>
      <w:r w:rsidR="0036591D" w:rsidRPr="009D1031">
        <w:t>.</w:t>
      </w:r>
      <w:r w:rsidR="0036591D">
        <w:t xml:space="preserve">  This report charts our progress over the past three years on the specific recommendations made in the reauthorization letter we received from the Commission after our Educational Effectiveness Review visit in 2010, and it identifies the timelines for relevant actions that are still underway. Please pay particular attention to those parts of the report that outline actions and timelines for achieving inclusive student success and for using assessment results to improve student learning.</w:t>
      </w:r>
    </w:p>
    <w:p w14:paraId="717DA6FF" w14:textId="7CDFE655" w:rsidR="006247DA" w:rsidRDefault="006247DA" w:rsidP="0036591D">
      <w:pPr>
        <w:pStyle w:val="ListParagraph"/>
      </w:pPr>
      <w:r w:rsidRPr="006247DA">
        <w:rPr>
          <w:b/>
        </w:rPr>
        <w:t xml:space="preserve">Action:  </w:t>
      </w:r>
      <w:r w:rsidR="0036591D">
        <w:t>Di</w:t>
      </w:r>
      <w:r w:rsidR="0036591D" w:rsidRPr="009D1031">
        <w:t xml:space="preserve">scuss </w:t>
      </w:r>
      <w:r w:rsidR="0036591D">
        <w:t xml:space="preserve">information in the report </w:t>
      </w:r>
      <w:r w:rsidR="0036591D" w:rsidRPr="009D1031">
        <w:t xml:space="preserve">and </w:t>
      </w:r>
      <w:r w:rsidR="0036591D">
        <w:t>provide input for revisions</w:t>
      </w:r>
      <w:r w:rsidR="0036591D" w:rsidRPr="009D1031">
        <w:t>.</w:t>
      </w:r>
    </w:p>
    <w:p w14:paraId="34944C35" w14:textId="77777777" w:rsidR="0036591D" w:rsidRPr="009D1031" w:rsidRDefault="0036591D" w:rsidP="0036591D">
      <w:pPr>
        <w:pStyle w:val="ListParagraph"/>
      </w:pPr>
    </w:p>
    <w:p w14:paraId="7C7C7BD8" w14:textId="7B0FE4B4" w:rsidR="00014F86" w:rsidRPr="00D021AA" w:rsidRDefault="00231B28" w:rsidP="00014F86">
      <w:pPr>
        <w:numPr>
          <w:ilvl w:val="0"/>
          <w:numId w:val="29"/>
        </w:numPr>
      </w:pPr>
      <w:r>
        <w:rPr>
          <w:b/>
        </w:rPr>
        <w:t>Topic:</w:t>
      </w:r>
      <w:r w:rsidR="008D3791" w:rsidRPr="008D3791">
        <w:rPr>
          <w:b/>
        </w:rPr>
        <w:t xml:space="preserve"> </w:t>
      </w:r>
      <w:r w:rsidR="003977F7">
        <w:rPr>
          <w:b/>
        </w:rPr>
        <w:t xml:space="preserve"> </w:t>
      </w:r>
      <w:r w:rsidR="00D021AA" w:rsidRPr="00D021AA">
        <w:t>Catalog Revision</w:t>
      </w:r>
      <w:r w:rsidR="00D021AA">
        <w:t xml:space="preserve"> - Bob</w:t>
      </w:r>
    </w:p>
    <w:p w14:paraId="01D0DB0A" w14:textId="45EB36D0" w:rsidR="00EB37FD" w:rsidRPr="00D021AA" w:rsidRDefault="00EB37FD" w:rsidP="00EB37FD">
      <w:pPr>
        <w:pStyle w:val="ListParagraph"/>
      </w:pPr>
      <w:r>
        <w:rPr>
          <w:b/>
        </w:rPr>
        <w:t>Time:</w:t>
      </w:r>
      <w:r w:rsidR="00D021AA">
        <w:rPr>
          <w:b/>
        </w:rPr>
        <w:t xml:space="preserve">  </w:t>
      </w:r>
      <w:r w:rsidR="00D021AA" w:rsidRPr="00D021AA">
        <w:t>2:30 – 3:00</w:t>
      </w:r>
    </w:p>
    <w:p w14:paraId="446FB406" w14:textId="6BA2AD5D" w:rsidR="00EB37FD" w:rsidRPr="00D021AA" w:rsidRDefault="00EB37FD" w:rsidP="00EB37FD">
      <w:pPr>
        <w:pStyle w:val="ListParagraph"/>
      </w:pPr>
      <w:r w:rsidRPr="006247DA">
        <w:rPr>
          <w:b/>
        </w:rPr>
        <w:t>Attachment:</w:t>
      </w:r>
      <w:r w:rsidR="00D021AA">
        <w:rPr>
          <w:b/>
        </w:rPr>
        <w:t xml:space="preserve">  </w:t>
      </w:r>
      <w:r w:rsidR="00D021AA" w:rsidRPr="00D021AA">
        <w:t>None</w:t>
      </w:r>
    </w:p>
    <w:p w14:paraId="7710F46A" w14:textId="6EA6C5BC" w:rsidR="00EB37FD" w:rsidRPr="00D021AA" w:rsidRDefault="00EB37FD" w:rsidP="00EB37FD">
      <w:pPr>
        <w:pStyle w:val="ListParagraph"/>
      </w:pPr>
      <w:r w:rsidRPr="006247DA">
        <w:rPr>
          <w:b/>
        </w:rPr>
        <w:t xml:space="preserve">Background: </w:t>
      </w:r>
      <w:r w:rsidR="00D021AA" w:rsidRPr="00D021AA">
        <w:t>I would like to discuss revising the catalog to clearly show the number of units required for graduation in each of the majors and options.</w:t>
      </w:r>
      <w:r w:rsidR="00D021AA">
        <w:t xml:space="preserve">  I am thinking of a uniform format that shows all-university requirements, prerequisites, number of units with and without double counting all-university requirements and then </w:t>
      </w:r>
      <w:r w:rsidR="00AC3978">
        <w:t xml:space="preserve">number of units in </w:t>
      </w:r>
      <w:r w:rsidR="00D021AA">
        <w:t>the major, with different options.</w:t>
      </w:r>
    </w:p>
    <w:p w14:paraId="28EE7A14" w14:textId="39C1ABB8" w:rsidR="00014F86" w:rsidRPr="00870602" w:rsidRDefault="00EB37FD" w:rsidP="00F06456">
      <w:pPr>
        <w:pStyle w:val="ListParagraph"/>
        <w:rPr>
          <w:b/>
        </w:rPr>
      </w:pPr>
      <w:r w:rsidRPr="00D021AA">
        <w:rPr>
          <w:b/>
        </w:rPr>
        <w:t>Action:</w:t>
      </w:r>
      <w:r w:rsidRPr="00D021AA">
        <w:t xml:space="preserve">  </w:t>
      </w:r>
      <w:r w:rsidR="00D021AA" w:rsidRPr="00AC3978">
        <w:t xml:space="preserve">Discuss </w:t>
      </w:r>
      <w:r w:rsidR="00AC3978" w:rsidRPr="00AC3978">
        <w:t xml:space="preserve">the merits of </w:t>
      </w:r>
      <w:r w:rsidR="00D021AA" w:rsidRPr="00AC3978">
        <w:t>this proposal</w:t>
      </w:r>
      <w:r w:rsidR="00AC3978">
        <w:t>.</w:t>
      </w:r>
      <w:bookmarkStart w:id="0" w:name="_GoBack"/>
      <w:bookmarkEnd w:id="0"/>
    </w:p>
    <w:sectPr w:rsidR="00014F86" w:rsidRPr="00870602" w:rsidSect="00014F86">
      <w:pgSz w:w="12240" w:h="15840" w:code="1"/>
      <w:pgMar w:top="864"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37FC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1F69D4"/>
    <w:rsid w:val="002048C7"/>
    <w:rsid w:val="00231B28"/>
    <w:rsid w:val="002F5518"/>
    <w:rsid w:val="00316CCE"/>
    <w:rsid w:val="00327669"/>
    <w:rsid w:val="0036591D"/>
    <w:rsid w:val="003977F7"/>
    <w:rsid w:val="003A31D6"/>
    <w:rsid w:val="003D2B46"/>
    <w:rsid w:val="003D4DE3"/>
    <w:rsid w:val="0044184B"/>
    <w:rsid w:val="00476DCC"/>
    <w:rsid w:val="005240AE"/>
    <w:rsid w:val="005362B5"/>
    <w:rsid w:val="00571DC7"/>
    <w:rsid w:val="00592A10"/>
    <w:rsid w:val="005A2B81"/>
    <w:rsid w:val="006247DA"/>
    <w:rsid w:val="00696E1B"/>
    <w:rsid w:val="006B1BB3"/>
    <w:rsid w:val="006C4A7E"/>
    <w:rsid w:val="006D3DAC"/>
    <w:rsid w:val="00791866"/>
    <w:rsid w:val="007A4AC8"/>
    <w:rsid w:val="007B3A6E"/>
    <w:rsid w:val="00824D00"/>
    <w:rsid w:val="00857E8A"/>
    <w:rsid w:val="008C0E8B"/>
    <w:rsid w:val="008D3791"/>
    <w:rsid w:val="009220ED"/>
    <w:rsid w:val="00930705"/>
    <w:rsid w:val="00977041"/>
    <w:rsid w:val="00980236"/>
    <w:rsid w:val="009D1031"/>
    <w:rsid w:val="00A859F9"/>
    <w:rsid w:val="00AC3978"/>
    <w:rsid w:val="00B84C53"/>
    <w:rsid w:val="00C475D3"/>
    <w:rsid w:val="00C523F3"/>
    <w:rsid w:val="00C837F2"/>
    <w:rsid w:val="00D021AA"/>
    <w:rsid w:val="00D74FA1"/>
    <w:rsid w:val="00E82777"/>
    <w:rsid w:val="00EB37FD"/>
    <w:rsid w:val="00F06456"/>
    <w:rsid w:val="00F066A9"/>
    <w:rsid w:val="00F17EAB"/>
    <w:rsid w:val="00FA4A0F"/>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0924">
      <w:bodyDiv w:val="1"/>
      <w:marLeft w:val="0"/>
      <w:marRight w:val="0"/>
      <w:marTop w:val="0"/>
      <w:marBottom w:val="0"/>
      <w:divBdr>
        <w:top w:val="none" w:sz="0" w:space="0" w:color="auto"/>
        <w:left w:val="none" w:sz="0" w:space="0" w:color="auto"/>
        <w:bottom w:val="none" w:sz="0" w:space="0" w:color="auto"/>
        <w:right w:val="none" w:sz="0" w:space="0" w:color="auto"/>
      </w:divBdr>
      <w:divsChild>
        <w:div w:id="1512334304">
          <w:marLeft w:val="0"/>
          <w:marRight w:val="0"/>
          <w:marTop w:val="0"/>
          <w:marBottom w:val="0"/>
          <w:divBdr>
            <w:top w:val="none" w:sz="0" w:space="0" w:color="auto"/>
            <w:left w:val="none" w:sz="0" w:space="0" w:color="auto"/>
            <w:bottom w:val="none" w:sz="0" w:space="0" w:color="auto"/>
            <w:right w:val="none" w:sz="0" w:space="0" w:color="auto"/>
          </w:divBdr>
        </w:div>
        <w:div w:id="486436458">
          <w:marLeft w:val="0"/>
          <w:marRight w:val="0"/>
          <w:marTop w:val="0"/>
          <w:marBottom w:val="0"/>
          <w:divBdr>
            <w:top w:val="none" w:sz="0" w:space="0" w:color="auto"/>
            <w:left w:val="none" w:sz="0" w:space="0" w:color="auto"/>
            <w:bottom w:val="none" w:sz="0" w:space="0" w:color="auto"/>
            <w:right w:val="none" w:sz="0" w:space="0" w:color="auto"/>
          </w:divBdr>
        </w:div>
        <w:div w:id="2043817384">
          <w:marLeft w:val="0"/>
          <w:marRight w:val="0"/>
          <w:marTop w:val="0"/>
          <w:marBottom w:val="0"/>
          <w:divBdr>
            <w:top w:val="none" w:sz="0" w:space="0" w:color="auto"/>
            <w:left w:val="none" w:sz="0" w:space="0" w:color="auto"/>
            <w:bottom w:val="none" w:sz="0" w:space="0" w:color="auto"/>
            <w:right w:val="none" w:sz="0" w:space="0" w:color="auto"/>
          </w:divBdr>
        </w:div>
        <w:div w:id="419259650">
          <w:marLeft w:val="0"/>
          <w:marRight w:val="0"/>
          <w:marTop w:val="0"/>
          <w:marBottom w:val="0"/>
          <w:divBdr>
            <w:top w:val="none" w:sz="0" w:space="0" w:color="auto"/>
            <w:left w:val="none" w:sz="0" w:space="0" w:color="auto"/>
            <w:bottom w:val="none" w:sz="0" w:space="0" w:color="auto"/>
            <w:right w:val="none" w:sz="0" w:space="0" w:color="auto"/>
          </w:divBdr>
        </w:div>
        <w:div w:id="462895416">
          <w:marLeft w:val="0"/>
          <w:marRight w:val="0"/>
          <w:marTop w:val="0"/>
          <w:marBottom w:val="0"/>
          <w:divBdr>
            <w:top w:val="none" w:sz="0" w:space="0" w:color="auto"/>
            <w:left w:val="none" w:sz="0" w:space="0" w:color="auto"/>
            <w:bottom w:val="none" w:sz="0" w:space="0" w:color="auto"/>
            <w:right w:val="none" w:sz="0" w:space="0" w:color="auto"/>
          </w:divBdr>
        </w:div>
        <w:div w:id="597560468">
          <w:marLeft w:val="0"/>
          <w:marRight w:val="0"/>
          <w:marTop w:val="0"/>
          <w:marBottom w:val="0"/>
          <w:divBdr>
            <w:top w:val="none" w:sz="0" w:space="0" w:color="auto"/>
            <w:left w:val="none" w:sz="0" w:space="0" w:color="auto"/>
            <w:bottom w:val="none" w:sz="0" w:space="0" w:color="auto"/>
            <w:right w:val="none" w:sz="0" w:space="0" w:color="auto"/>
          </w:divBdr>
        </w:div>
      </w:divsChild>
    </w:div>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8F2D-50D7-469C-9EC6-9BC6A37B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tmb419</cp:lastModifiedBy>
  <cp:revision>2</cp:revision>
  <cp:lastPrinted>2009-04-21T22:37:00Z</cp:lastPrinted>
  <dcterms:created xsi:type="dcterms:W3CDTF">2013-10-11T23:33:00Z</dcterms:created>
  <dcterms:modified xsi:type="dcterms:W3CDTF">2013-10-11T23:33:00Z</dcterms:modified>
</cp:coreProperties>
</file>